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977" w:rsidRPr="00231234" w:rsidRDefault="00484977" w:rsidP="007B5305">
      <w:pPr>
        <w:spacing w:after="0" w:line="240" w:lineRule="auto"/>
        <w:rPr>
          <w:rFonts w:ascii="Verdana" w:hAnsi="Verdana" w:cstheme="majorBidi"/>
          <w:b/>
          <w:bCs/>
          <w:sz w:val="24"/>
          <w:szCs w:val="24"/>
          <w:lang w:eastAsia="nl-BE"/>
        </w:rPr>
      </w:pPr>
      <w:r w:rsidRPr="00231234">
        <w:rPr>
          <w:rFonts w:ascii="Verdana" w:hAnsi="Verdana" w:cstheme="majorBidi"/>
          <w:b/>
          <w:bCs/>
          <w:sz w:val="24"/>
          <w:szCs w:val="24"/>
          <w:lang w:eastAsia="nl-BE"/>
        </w:rPr>
        <w:t>Lokaal toewijzingsreglement Ninove – doelgroep mensen met een beperking</w:t>
      </w:r>
    </w:p>
    <w:p w:rsidR="00231234" w:rsidRPr="00745E60" w:rsidRDefault="00231234" w:rsidP="007B5305">
      <w:pPr>
        <w:spacing w:after="0" w:line="240" w:lineRule="auto"/>
        <w:rPr>
          <w:rFonts w:ascii="Verdana" w:hAnsi="Verdana" w:cstheme="majorBidi"/>
          <w:b/>
          <w:bCs/>
          <w:sz w:val="18"/>
          <w:szCs w:val="18"/>
          <w:lang w:eastAsia="nl-BE"/>
        </w:rPr>
      </w:pPr>
    </w:p>
    <w:p w:rsidR="00484977" w:rsidRPr="00745E60" w:rsidRDefault="00484977" w:rsidP="007B5305">
      <w:pPr>
        <w:spacing w:after="0" w:line="240" w:lineRule="auto"/>
        <w:rPr>
          <w:rFonts w:ascii="Verdana" w:hAnsi="Verdana" w:cstheme="majorBidi"/>
          <w:sz w:val="18"/>
          <w:szCs w:val="18"/>
          <w:lang w:eastAsia="nl-BE"/>
        </w:rPr>
      </w:pPr>
      <w:r w:rsidRPr="00745E60">
        <w:rPr>
          <w:rFonts w:ascii="Verdana" w:hAnsi="Verdana" w:cstheme="majorBidi"/>
          <w:sz w:val="18"/>
          <w:szCs w:val="18"/>
          <w:lang w:eastAsia="nl-BE"/>
        </w:rPr>
        <w:t>Dit reglement geeft invulling aan Hoofdstuk V, Afdeling V van het Besluit van de Vlaamse Regering van 12 oktober 2007 tot reglementering van het sociale huurstelsel ter uitvoering van titel VII van de Vlaamse Wooncode.</w:t>
      </w:r>
    </w:p>
    <w:p w:rsidR="00785B8A" w:rsidRPr="00745E60" w:rsidRDefault="00785B8A" w:rsidP="007B5305">
      <w:pPr>
        <w:spacing w:after="0" w:line="240" w:lineRule="auto"/>
        <w:rPr>
          <w:rFonts w:ascii="Verdana" w:hAnsi="Verdana" w:cstheme="majorBidi"/>
          <w:sz w:val="18"/>
          <w:szCs w:val="18"/>
          <w:lang w:eastAsia="nl-BE"/>
        </w:rPr>
      </w:pPr>
    </w:p>
    <w:p w:rsidR="00785B8A" w:rsidRPr="00745E60" w:rsidRDefault="00785B8A" w:rsidP="007B5305">
      <w:pPr>
        <w:spacing w:after="0" w:line="240" w:lineRule="auto"/>
        <w:rPr>
          <w:rFonts w:ascii="Verdana" w:hAnsi="Verdana" w:cstheme="majorBidi"/>
          <w:sz w:val="18"/>
          <w:szCs w:val="18"/>
          <w:lang w:eastAsia="nl-BE"/>
        </w:rPr>
      </w:pPr>
      <w:r w:rsidRPr="00745E60">
        <w:rPr>
          <w:rFonts w:ascii="Verdana" w:hAnsi="Verdana" w:cstheme="majorBidi"/>
          <w:sz w:val="18"/>
          <w:szCs w:val="18"/>
          <w:lang w:eastAsia="nl-BE"/>
        </w:rPr>
        <w:t xml:space="preserve">Versie na woonoverleg </w:t>
      </w:r>
      <w:r w:rsidR="00A82583">
        <w:rPr>
          <w:rFonts w:ascii="Verdana" w:hAnsi="Verdana" w:cstheme="majorBidi"/>
          <w:sz w:val="18"/>
          <w:szCs w:val="18"/>
          <w:lang w:eastAsia="nl-BE"/>
        </w:rPr>
        <w:t>20</w:t>
      </w:r>
      <w:bookmarkStart w:id="0" w:name="_GoBack"/>
      <w:bookmarkEnd w:id="0"/>
      <w:r w:rsidR="00A82583">
        <w:rPr>
          <w:rFonts w:ascii="Verdana" w:hAnsi="Verdana" w:cstheme="majorBidi"/>
          <w:sz w:val="18"/>
          <w:szCs w:val="18"/>
          <w:lang w:eastAsia="nl-BE"/>
        </w:rPr>
        <w:t>.10</w:t>
      </w:r>
      <w:r w:rsidRPr="00745E60">
        <w:rPr>
          <w:rFonts w:ascii="Verdana" w:hAnsi="Verdana" w:cstheme="majorBidi"/>
          <w:sz w:val="18"/>
          <w:szCs w:val="18"/>
          <w:lang w:eastAsia="nl-BE"/>
        </w:rPr>
        <w:t>.2017 en na overleg met VZW De Dorpel als belangrijkste actor voor de doelgroep in de gemeente.</w:t>
      </w:r>
    </w:p>
    <w:p w:rsidR="00484977" w:rsidRPr="00745E60" w:rsidRDefault="00484977" w:rsidP="007B5305">
      <w:pPr>
        <w:spacing w:after="0" w:line="240" w:lineRule="auto"/>
        <w:rPr>
          <w:rFonts w:ascii="Verdana" w:hAnsi="Verdana" w:cstheme="majorBidi"/>
          <w:sz w:val="18"/>
          <w:szCs w:val="18"/>
          <w:lang w:eastAsia="nl-BE"/>
        </w:rPr>
      </w:pPr>
    </w:p>
    <w:p w:rsidR="00484977" w:rsidRPr="00745E60" w:rsidRDefault="00484977" w:rsidP="000B72DD">
      <w:pPr>
        <w:spacing w:after="0" w:line="240" w:lineRule="auto"/>
        <w:outlineLvl w:val="1"/>
        <w:rPr>
          <w:rFonts w:ascii="Verdana" w:hAnsi="Verdana" w:cstheme="majorBidi"/>
          <w:sz w:val="18"/>
          <w:szCs w:val="18"/>
          <w:lang w:eastAsia="nl-BE"/>
        </w:rPr>
      </w:pPr>
      <w:r w:rsidRPr="00745E60">
        <w:rPr>
          <w:rFonts w:ascii="Verdana" w:hAnsi="Verdana" w:cstheme="majorBidi"/>
          <w:b/>
          <w:bCs/>
          <w:sz w:val="18"/>
          <w:szCs w:val="18"/>
          <w:lang w:eastAsia="nl-BE"/>
        </w:rPr>
        <w:t>DEFINITIE VAN DE DOELGROEP</w:t>
      </w:r>
    </w:p>
    <w:p w:rsidR="007B5305" w:rsidRPr="00745E60" w:rsidRDefault="007B5305" w:rsidP="007B5305">
      <w:pPr>
        <w:spacing w:after="0" w:line="240" w:lineRule="auto"/>
        <w:rPr>
          <w:rFonts w:ascii="Verdana" w:hAnsi="Verdana" w:cstheme="majorBidi"/>
          <w:b/>
          <w:bCs/>
          <w:sz w:val="18"/>
          <w:szCs w:val="18"/>
          <w:lang w:eastAsia="nl-BE"/>
        </w:rPr>
      </w:pPr>
    </w:p>
    <w:p w:rsidR="00575AD1" w:rsidRPr="00745E60" w:rsidRDefault="00484977" w:rsidP="00D403EC">
      <w:pPr>
        <w:spacing w:after="120" w:line="240" w:lineRule="auto"/>
        <w:outlineLvl w:val="3"/>
        <w:rPr>
          <w:rFonts w:ascii="Verdana" w:hAnsi="Verdana" w:cstheme="majorBidi"/>
          <w:sz w:val="18"/>
          <w:szCs w:val="18"/>
          <w:lang w:eastAsia="nl-BE"/>
        </w:rPr>
      </w:pPr>
      <w:r w:rsidRPr="00745E60">
        <w:rPr>
          <w:rFonts w:ascii="Verdana" w:hAnsi="Verdana" w:cstheme="majorBidi"/>
          <w:b/>
          <w:bCs/>
          <w:sz w:val="18"/>
          <w:szCs w:val="18"/>
          <w:lang w:eastAsia="nl-BE"/>
        </w:rPr>
        <w:t>Art. 1</w:t>
      </w:r>
      <w:r w:rsidRPr="00745E60">
        <w:rPr>
          <w:rFonts w:ascii="Verdana" w:hAnsi="Verdana" w:cstheme="majorBidi"/>
          <w:sz w:val="18"/>
          <w:szCs w:val="18"/>
          <w:lang w:eastAsia="nl-BE"/>
        </w:rPr>
        <w:t xml:space="preserve">: </w:t>
      </w:r>
    </w:p>
    <w:p w:rsidR="00484977" w:rsidRPr="00745E60" w:rsidRDefault="00575AD1" w:rsidP="00E220F1">
      <w:pPr>
        <w:spacing w:after="0" w:line="240" w:lineRule="auto"/>
        <w:rPr>
          <w:rFonts w:ascii="Verdana" w:hAnsi="Verdana" w:cstheme="majorBidi"/>
          <w:sz w:val="18"/>
          <w:szCs w:val="18"/>
          <w:lang w:eastAsia="nl-BE"/>
        </w:rPr>
      </w:pPr>
      <w:r w:rsidRPr="00745E60">
        <w:rPr>
          <w:rFonts w:ascii="Verdana" w:hAnsi="Verdana" w:cstheme="majorBidi"/>
          <w:sz w:val="18"/>
          <w:szCs w:val="18"/>
          <w:lang w:eastAsia="nl-BE"/>
        </w:rPr>
        <w:t xml:space="preserve">§1. </w:t>
      </w:r>
      <w:r w:rsidR="00484977" w:rsidRPr="00745E60">
        <w:rPr>
          <w:rFonts w:ascii="Verdana" w:hAnsi="Verdana" w:cstheme="majorBidi"/>
          <w:sz w:val="18"/>
          <w:szCs w:val="18"/>
          <w:lang w:eastAsia="nl-BE"/>
        </w:rPr>
        <w:t>Het gemeentelijk toewijzingsreglement van Ninove neemt volgende doelgroep op: mensen met een beperking</w:t>
      </w:r>
      <w:r w:rsidRPr="00745E60">
        <w:rPr>
          <w:rFonts w:ascii="Verdana" w:hAnsi="Verdana" w:cstheme="majorBidi"/>
          <w:sz w:val="18"/>
          <w:szCs w:val="18"/>
          <w:lang w:eastAsia="nl-BE"/>
        </w:rPr>
        <w:t>,</w:t>
      </w:r>
      <w:r w:rsidR="007B5305" w:rsidRPr="00745E60">
        <w:rPr>
          <w:rFonts w:ascii="Verdana" w:hAnsi="Verdana" w:cstheme="majorBidi"/>
          <w:sz w:val="18"/>
          <w:szCs w:val="18"/>
          <w:lang w:eastAsia="nl-BE"/>
        </w:rPr>
        <w:t xml:space="preserve"> </w:t>
      </w:r>
      <w:r w:rsidRPr="00745E60">
        <w:rPr>
          <w:rFonts w:ascii="Verdana" w:hAnsi="Verdana" w:cstheme="majorBidi"/>
          <w:sz w:val="18"/>
          <w:szCs w:val="18"/>
          <w:lang w:eastAsia="nl-BE"/>
        </w:rPr>
        <w:t xml:space="preserve">zoals bepaald in §2, </w:t>
      </w:r>
      <w:r w:rsidR="007B5305" w:rsidRPr="00745E60">
        <w:rPr>
          <w:rFonts w:ascii="Verdana" w:hAnsi="Verdana" w:cstheme="majorBidi"/>
          <w:sz w:val="18"/>
          <w:szCs w:val="18"/>
          <w:lang w:eastAsia="nl-BE"/>
        </w:rPr>
        <w:t>of</w:t>
      </w:r>
      <w:r w:rsidRPr="00745E60">
        <w:rPr>
          <w:rFonts w:ascii="Verdana" w:hAnsi="Verdana" w:cstheme="majorBidi"/>
          <w:sz w:val="18"/>
          <w:szCs w:val="18"/>
          <w:lang w:eastAsia="nl-BE"/>
        </w:rPr>
        <w:t xml:space="preserve"> met</w:t>
      </w:r>
      <w:r w:rsidR="007B5305" w:rsidRPr="00745E60">
        <w:rPr>
          <w:rFonts w:ascii="Verdana" w:hAnsi="Verdana" w:cstheme="majorBidi"/>
          <w:sz w:val="18"/>
          <w:szCs w:val="18"/>
          <w:lang w:eastAsia="nl-BE"/>
        </w:rPr>
        <w:t xml:space="preserve"> een vermoeden van een beperking</w:t>
      </w:r>
      <w:r w:rsidRPr="00745E60">
        <w:rPr>
          <w:rFonts w:ascii="Verdana" w:hAnsi="Verdana" w:cstheme="majorBidi"/>
          <w:sz w:val="18"/>
          <w:szCs w:val="18"/>
          <w:lang w:eastAsia="nl-BE"/>
        </w:rPr>
        <w:t>, zoals bepaald in §3,</w:t>
      </w:r>
      <w:r w:rsidR="00484977" w:rsidRPr="00745E60">
        <w:rPr>
          <w:rFonts w:ascii="Verdana" w:hAnsi="Verdana" w:cstheme="majorBidi"/>
          <w:sz w:val="18"/>
          <w:szCs w:val="18"/>
          <w:lang w:eastAsia="nl-BE"/>
        </w:rPr>
        <w:t xml:space="preserve"> die zelfstandig wonen</w:t>
      </w:r>
      <w:r w:rsidR="007B5305" w:rsidRPr="00745E60">
        <w:rPr>
          <w:rFonts w:ascii="Verdana" w:hAnsi="Verdana" w:cstheme="majorBidi"/>
          <w:sz w:val="18"/>
          <w:szCs w:val="18"/>
          <w:lang w:eastAsia="nl-BE"/>
        </w:rPr>
        <w:t xml:space="preserve"> of gaan wonen</w:t>
      </w:r>
      <w:r w:rsidR="00484977" w:rsidRPr="00745E60">
        <w:rPr>
          <w:rFonts w:ascii="Verdana" w:hAnsi="Verdana" w:cstheme="majorBidi"/>
          <w:sz w:val="18"/>
          <w:szCs w:val="18"/>
          <w:lang w:eastAsia="nl-BE"/>
        </w:rPr>
        <w:t xml:space="preserve"> en </w:t>
      </w:r>
      <w:r w:rsidR="007B5305" w:rsidRPr="00745E60">
        <w:rPr>
          <w:rFonts w:ascii="Verdana" w:hAnsi="Verdana" w:cstheme="majorBidi"/>
          <w:sz w:val="18"/>
          <w:szCs w:val="18"/>
          <w:lang w:eastAsia="nl-BE"/>
        </w:rPr>
        <w:t xml:space="preserve">die </w:t>
      </w:r>
      <w:r w:rsidR="00BD1906" w:rsidRPr="00745E60">
        <w:rPr>
          <w:rFonts w:ascii="Verdana" w:hAnsi="Verdana" w:cstheme="majorBidi"/>
          <w:sz w:val="18"/>
          <w:szCs w:val="18"/>
          <w:lang w:eastAsia="nl-BE"/>
        </w:rPr>
        <w:t xml:space="preserve">daarbij </w:t>
      </w:r>
      <w:r w:rsidR="00484977" w:rsidRPr="00745E60">
        <w:rPr>
          <w:rFonts w:ascii="Verdana" w:hAnsi="Verdana" w:cstheme="majorBidi"/>
          <w:sz w:val="18"/>
          <w:szCs w:val="18"/>
          <w:lang w:eastAsia="nl-BE"/>
        </w:rPr>
        <w:t>begeleiding krijgen van een erkende begeleidings</w:t>
      </w:r>
      <w:r w:rsidR="00E220F1" w:rsidRPr="00745E60">
        <w:rPr>
          <w:rFonts w:ascii="Verdana" w:hAnsi="Verdana" w:cstheme="majorBidi"/>
          <w:sz w:val="18"/>
          <w:szCs w:val="18"/>
          <w:lang w:eastAsia="nl-BE"/>
        </w:rPr>
        <w:t>dienst</w:t>
      </w:r>
      <w:r w:rsidR="00484977" w:rsidRPr="00745E60">
        <w:rPr>
          <w:rFonts w:ascii="Verdana" w:hAnsi="Verdana" w:cstheme="majorBidi"/>
          <w:sz w:val="18"/>
          <w:szCs w:val="18"/>
          <w:lang w:eastAsia="nl-BE"/>
        </w:rPr>
        <w:t>.</w:t>
      </w:r>
    </w:p>
    <w:p w:rsidR="00484977" w:rsidRPr="00745E60" w:rsidRDefault="00484977" w:rsidP="007B5305">
      <w:pPr>
        <w:spacing w:after="0" w:line="240" w:lineRule="auto"/>
        <w:rPr>
          <w:rFonts w:ascii="Verdana" w:hAnsi="Verdana" w:cstheme="majorBidi"/>
          <w:sz w:val="18"/>
          <w:szCs w:val="18"/>
          <w:lang w:eastAsia="nl-BE"/>
        </w:rPr>
      </w:pPr>
    </w:p>
    <w:p w:rsidR="007B5305" w:rsidRPr="00745E60" w:rsidRDefault="007B5305" w:rsidP="00D47D4C">
      <w:pPr>
        <w:spacing w:after="0" w:line="240" w:lineRule="auto"/>
        <w:rPr>
          <w:rFonts w:ascii="Verdana" w:hAnsi="Verdana" w:cstheme="majorBidi"/>
          <w:sz w:val="18"/>
          <w:szCs w:val="18"/>
          <w:lang w:eastAsia="nl-BE"/>
        </w:rPr>
      </w:pPr>
      <w:r w:rsidRPr="00745E60">
        <w:rPr>
          <w:rFonts w:ascii="Verdana" w:hAnsi="Verdana" w:cstheme="majorBidi"/>
          <w:sz w:val="18"/>
          <w:szCs w:val="18"/>
          <w:lang w:eastAsia="nl-BE"/>
        </w:rPr>
        <w:t>Een erkende begeleidings</w:t>
      </w:r>
      <w:r w:rsidR="00E220F1" w:rsidRPr="00745E60">
        <w:rPr>
          <w:rFonts w:ascii="Verdana" w:hAnsi="Verdana" w:cstheme="majorBidi"/>
          <w:sz w:val="18"/>
          <w:szCs w:val="18"/>
          <w:lang w:eastAsia="nl-BE"/>
        </w:rPr>
        <w:t>dienst</w:t>
      </w:r>
      <w:r w:rsidRPr="00745E60">
        <w:rPr>
          <w:rFonts w:ascii="Verdana" w:hAnsi="Verdana" w:cstheme="majorBidi"/>
          <w:sz w:val="18"/>
          <w:szCs w:val="18"/>
          <w:lang w:eastAsia="nl-BE"/>
        </w:rPr>
        <w:t xml:space="preserve"> is een </w:t>
      </w:r>
      <w:r w:rsidR="00D47D4C" w:rsidRPr="00745E60">
        <w:rPr>
          <w:rFonts w:ascii="Verdana" w:hAnsi="Verdana" w:cstheme="majorBidi"/>
          <w:sz w:val="18"/>
          <w:szCs w:val="18"/>
          <w:lang w:eastAsia="nl-BE"/>
        </w:rPr>
        <w:t>vergunde zorgaanbieder</w:t>
      </w:r>
      <w:r w:rsidRPr="00745E60">
        <w:rPr>
          <w:rFonts w:ascii="Verdana" w:hAnsi="Verdana" w:cstheme="majorBidi"/>
          <w:sz w:val="18"/>
          <w:szCs w:val="18"/>
          <w:lang w:eastAsia="nl-BE"/>
        </w:rPr>
        <w:t xml:space="preserve"> die erkend is door het Vlaams Agentschap voor Personen me</w:t>
      </w:r>
      <w:r w:rsidR="00185822" w:rsidRPr="00745E60">
        <w:rPr>
          <w:rFonts w:ascii="Verdana" w:hAnsi="Verdana" w:cstheme="majorBidi"/>
          <w:sz w:val="18"/>
          <w:szCs w:val="18"/>
          <w:lang w:eastAsia="nl-BE"/>
        </w:rPr>
        <w:t>t een Handicap (VAPH).</w:t>
      </w:r>
    </w:p>
    <w:p w:rsidR="009F4ADD" w:rsidRPr="00745E60" w:rsidRDefault="009F4ADD" w:rsidP="007B5305">
      <w:pPr>
        <w:spacing w:after="0" w:line="240" w:lineRule="auto"/>
        <w:rPr>
          <w:rFonts w:ascii="Verdana" w:hAnsi="Verdana" w:cstheme="majorBidi"/>
          <w:sz w:val="18"/>
          <w:szCs w:val="18"/>
          <w:lang w:eastAsia="nl-BE"/>
        </w:rPr>
      </w:pPr>
    </w:p>
    <w:p w:rsidR="00BD1906" w:rsidRPr="00745E60" w:rsidRDefault="00575AD1" w:rsidP="00575AD1">
      <w:pPr>
        <w:spacing w:after="0" w:line="240" w:lineRule="auto"/>
        <w:rPr>
          <w:rFonts w:ascii="Verdana" w:hAnsi="Verdana" w:cstheme="majorBidi"/>
          <w:sz w:val="18"/>
          <w:szCs w:val="18"/>
          <w:lang w:eastAsia="nl-BE"/>
        </w:rPr>
      </w:pPr>
      <w:r w:rsidRPr="00745E60">
        <w:rPr>
          <w:rFonts w:ascii="Verdana" w:hAnsi="Verdana" w:cstheme="majorBidi"/>
          <w:sz w:val="18"/>
          <w:szCs w:val="18"/>
          <w:lang w:eastAsia="nl-BE"/>
        </w:rPr>
        <w:t>§2.</w:t>
      </w:r>
      <w:r w:rsidR="009F4ADD" w:rsidRPr="00745E60">
        <w:rPr>
          <w:rFonts w:ascii="Verdana" w:hAnsi="Verdana" w:cstheme="majorBidi"/>
          <w:sz w:val="18"/>
          <w:szCs w:val="18"/>
          <w:lang w:eastAsia="nl-BE"/>
        </w:rPr>
        <w:t>Mensen met een beperking zijn mensen</w:t>
      </w:r>
      <w:r w:rsidR="00BD1906" w:rsidRPr="00745E60">
        <w:rPr>
          <w:rFonts w:ascii="Verdana" w:hAnsi="Verdana" w:cstheme="majorBidi"/>
          <w:sz w:val="18"/>
          <w:szCs w:val="18"/>
          <w:lang w:eastAsia="nl-BE"/>
        </w:rPr>
        <w:t xml:space="preserve"> </w:t>
      </w:r>
      <w:r w:rsidR="00D47D4C" w:rsidRPr="00745E60">
        <w:rPr>
          <w:rFonts w:ascii="Verdana" w:hAnsi="Verdana" w:cstheme="majorBidi"/>
          <w:sz w:val="18"/>
          <w:szCs w:val="18"/>
          <w:lang w:eastAsia="nl-BE"/>
        </w:rPr>
        <w:t xml:space="preserve">met een erkende diagnose </w:t>
      </w:r>
      <w:r w:rsidRPr="00745E60">
        <w:rPr>
          <w:rFonts w:ascii="Verdana" w:hAnsi="Verdana" w:cstheme="majorBidi"/>
          <w:sz w:val="18"/>
          <w:szCs w:val="18"/>
          <w:lang w:eastAsia="nl-BE"/>
        </w:rPr>
        <w:t xml:space="preserve">van </w:t>
      </w:r>
      <w:r w:rsidR="00D47D4C" w:rsidRPr="00745E60">
        <w:rPr>
          <w:rFonts w:ascii="Verdana" w:hAnsi="Verdana" w:cstheme="majorBidi"/>
          <w:sz w:val="18"/>
          <w:szCs w:val="18"/>
          <w:lang w:eastAsia="nl-BE"/>
        </w:rPr>
        <w:t>handicap, afgeleverd door het VAPH</w:t>
      </w:r>
      <w:r w:rsidRPr="00745E60">
        <w:rPr>
          <w:rFonts w:ascii="Verdana" w:hAnsi="Verdana" w:cstheme="majorBidi"/>
          <w:sz w:val="18"/>
          <w:szCs w:val="18"/>
          <w:lang w:eastAsia="nl-BE"/>
        </w:rPr>
        <w:t xml:space="preserve"> na een beoordeling door de provinciale evaluatiecommissie</w:t>
      </w:r>
      <w:r w:rsidR="00D47D4C" w:rsidRPr="00745E60">
        <w:rPr>
          <w:rFonts w:ascii="Verdana" w:hAnsi="Verdana" w:cstheme="majorBidi"/>
          <w:sz w:val="18"/>
          <w:szCs w:val="18"/>
          <w:lang w:eastAsia="nl-BE"/>
        </w:rPr>
        <w:t xml:space="preserve"> </w:t>
      </w:r>
      <w:r w:rsidRPr="00745E60">
        <w:rPr>
          <w:rFonts w:ascii="Verdana" w:hAnsi="Verdana" w:cstheme="majorBidi"/>
          <w:sz w:val="18"/>
          <w:szCs w:val="18"/>
          <w:lang w:eastAsia="nl-BE"/>
        </w:rPr>
        <w:t xml:space="preserve">vermeld in artikel 12 van het besluit van de Vlaamse Regering van 24 juli 1991 betreffende de indiening en afhandeling van de aanvraag tot ondersteuning bij het Vlaams Agentschap voor Personen met een Handicap </w:t>
      </w:r>
      <w:r w:rsidR="00D47D4C" w:rsidRPr="00745E60">
        <w:rPr>
          <w:rFonts w:ascii="Verdana" w:hAnsi="Verdana" w:cstheme="majorBidi"/>
          <w:sz w:val="18"/>
          <w:szCs w:val="18"/>
          <w:lang w:eastAsia="nl-BE"/>
        </w:rPr>
        <w:t>(PEC-ticket). Het gaat hierbij over alle erkende handicaps: verstandelijke, motorische, visuele en auditieve beperking, autisme, niet-aangeboren hersenletsel (NAH), al dan niet in combinatie met psychische problematiek of gedrags- en emotionele stoornissen (GES).</w:t>
      </w:r>
    </w:p>
    <w:p w:rsidR="00D47D4C" w:rsidRPr="00745E60" w:rsidRDefault="00D47D4C" w:rsidP="00D47D4C">
      <w:pPr>
        <w:spacing w:after="0" w:line="240" w:lineRule="auto"/>
        <w:rPr>
          <w:rFonts w:ascii="Verdana" w:hAnsi="Verdana" w:cstheme="majorBidi"/>
          <w:sz w:val="18"/>
          <w:szCs w:val="18"/>
          <w:lang w:eastAsia="nl-BE"/>
        </w:rPr>
      </w:pPr>
    </w:p>
    <w:p w:rsidR="00D47D4C" w:rsidRPr="00745E60" w:rsidRDefault="00575AD1" w:rsidP="00C83B22">
      <w:pPr>
        <w:spacing w:after="0" w:line="240" w:lineRule="auto"/>
        <w:rPr>
          <w:rFonts w:ascii="Verdana" w:hAnsi="Verdana" w:cstheme="majorBidi"/>
          <w:sz w:val="18"/>
          <w:szCs w:val="18"/>
          <w:lang w:eastAsia="nl-BE"/>
        </w:rPr>
      </w:pPr>
      <w:r w:rsidRPr="00745E60">
        <w:rPr>
          <w:rFonts w:ascii="Verdana" w:hAnsi="Verdana" w:cstheme="majorBidi"/>
          <w:sz w:val="18"/>
          <w:szCs w:val="18"/>
          <w:lang w:eastAsia="nl-BE"/>
        </w:rPr>
        <w:t xml:space="preserve">§3. </w:t>
      </w:r>
      <w:r w:rsidR="00BD1906" w:rsidRPr="00745E60">
        <w:rPr>
          <w:rFonts w:ascii="Verdana" w:hAnsi="Verdana" w:cstheme="majorBidi"/>
          <w:sz w:val="18"/>
          <w:szCs w:val="18"/>
          <w:lang w:eastAsia="nl-BE"/>
        </w:rPr>
        <w:t xml:space="preserve">Mensen met een vermoeden van een beperking zijn mensen </w:t>
      </w:r>
      <w:r w:rsidR="00D47D4C" w:rsidRPr="00745E60">
        <w:rPr>
          <w:rFonts w:ascii="Verdana" w:hAnsi="Verdana" w:cstheme="majorBidi"/>
          <w:sz w:val="18"/>
          <w:szCs w:val="18"/>
          <w:lang w:eastAsia="nl-BE"/>
        </w:rPr>
        <w:t xml:space="preserve">die geen of nog geen erkende diagnose </w:t>
      </w:r>
      <w:r w:rsidRPr="00745E60">
        <w:rPr>
          <w:rFonts w:ascii="Verdana" w:hAnsi="Verdana" w:cstheme="majorBidi"/>
          <w:sz w:val="18"/>
          <w:szCs w:val="18"/>
          <w:lang w:eastAsia="nl-BE"/>
        </w:rPr>
        <w:t xml:space="preserve">van </w:t>
      </w:r>
      <w:r w:rsidR="00D47D4C" w:rsidRPr="00745E60">
        <w:rPr>
          <w:rFonts w:ascii="Verdana" w:hAnsi="Verdana" w:cstheme="majorBidi"/>
          <w:sz w:val="18"/>
          <w:szCs w:val="18"/>
          <w:lang w:eastAsia="nl-BE"/>
        </w:rPr>
        <w:t xml:space="preserve">handicap  hebben, afgeleverd door het VAPH </w:t>
      </w:r>
      <w:r w:rsidRPr="00745E60">
        <w:rPr>
          <w:rFonts w:ascii="Verdana" w:hAnsi="Verdana" w:cstheme="majorBidi"/>
          <w:sz w:val="18"/>
          <w:szCs w:val="18"/>
          <w:lang w:eastAsia="nl-BE"/>
        </w:rPr>
        <w:t>na een beoordeling door de provinciale evaluatiecommissie vermeld in §1</w:t>
      </w:r>
      <w:r w:rsidR="00D47D4C" w:rsidRPr="00745E60">
        <w:rPr>
          <w:rFonts w:ascii="Verdana" w:hAnsi="Verdana" w:cstheme="majorBidi"/>
          <w:sz w:val="18"/>
          <w:szCs w:val="18"/>
          <w:lang w:eastAsia="nl-BE"/>
        </w:rPr>
        <w:t xml:space="preserve">. De vergunde zorgaanbieder </w:t>
      </w:r>
      <w:r w:rsidRPr="00745E60">
        <w:rPr>
          <w:rFonts w:ascii="Verdana" w:hAnsi="Verdana" w:cstheme="majorBidi"/>
          <w:sz w:val="18"/>
          <w:szCs w:val="18"/>
          <w:lang w:eastAsia="nl-BE"/>
        </w:rPr>
        <w:t>erkend door het VAPH maakt een inschatting van het vermoeden van een beperking</w:t>
      </w:r>
      <w:r w:rsidR="00D47D4C" w:rsidRPr="00745E60">
        <w:rPr>
          <w:rFonts w:ascii="Verdana" w:hAnsi="Verdana" w:cstheme="majorBidi"/>
          <w:sz w:val="18"/>
          <w:szCs w:val="18"/>
          <w:lang w:eastAsia="nl-BE"/>
        </w:rPr>
        <w:t xml:space="preserve"> op basis van schoolloopbaan (Bijzonder Onderwijs), tewerkstellingsloopbaan</w:t>
      </w:r>
      <w:r w:rsidRPr="00745E60">
        <w:rPr>
          <w:rFonts w:ascii="Verdana" w:hAnsi="Verdana" w:cstheme="majorBidi"/>
          <w:sz w:val="18"/>
          <w:szCs w:val="18"/>
          <w:lang w:eastAsia="nl-BE"/>
        </w:rPr>
        <w:t xml:space="preserve"> (maatwerkbedrijf, </w:t>
      </w:r>
      <w:r w:rsidR="00C83B22" w:rsidRPr="00745E60">
        <w:rPr>
          <w:rFonts w:ascii="Verdana" w:hAnsi="Verdana" w:cstheme="majorBidi"/>
          <w:sz w:val="18"/>
          <w:szCs w:val="18"/>
          <w:lang w:eastAsia="nl-BE"/>
        </w:rPr>
        <w:t>beschutte werkplaats</w:t>
      </w:r>
      <w:r w:rsidRPr="00745E60">
        <w:rPr>
          <w:rFonts w:ascii="Verdana" w:hAnsi="Verdana" w:cstheme="majorBidi"/>
          <w:sz w:val="18"/>
          <w:szCs w:val="18"/>
          <w:lang w:eastAsia="nl-BE"/>
        </w:rPr>
        <w:t>)</w:t>
      </w:r>
      <w:r w:rsidR="00D47D4C" w:rsidRPr="00745E60">
        <w:rPr>
          <w:rFonts w:ascii="Verdana" w:hAnsi="Verdana" w:cstheme="majorBidi"/>
          <w:sz w:val="18"/>
          <w:szCs w:val="18"/>
          <w:lang w:eastAsia="nl-BE"/>
        </w:rPr>
        <w:t xml:space="preserve">, </w:t>
      </w:r>
      <w:r w:rsidR="00C83B22" w:rsidRPr="00745E60">
        <w:rPr>
          <w:rFonts w:ascii="Verdana" w:hAnsi="Verdana" w:cstheme="majorBidi"/>
          <w:sz w:val="18"/>
          <w:szCs w:val="18"/>
          <w:lang w:eastAsia="nl-BE"/>
        </w:rPr>
        <w:t xml:space="preserve">tegemoetkomingen verstrekt door de Federale Overheidsdienst Sociale Zekerheid </w:t>
      </w:r>
      <w:r w:rsidR="00D47D4C" w:rsidRPr="00745E60">
        <w:rPr>
          <w:rFonts w:ascii="Verdana" w:hAnsi="Verdana" w:cstheme="majorBidi"/>
          <w:sz w:val="18"/>
          <w:szCs w:val="18"/>
          <w:lang w:eastAsia="nl-BE"/>
        </w:rPr>
        <w:t>(</w:t>
      </w:r>
      <w:r w:rsidR="00C83B22" w:rsidRPr="00745E60">
        <w:rPr>
          <w:rFonts w:ascii="Verdana" w:hAnsi="Verdana" w:cstheme="majorBidi"/>
          <w:sz w:val="18"/>
          <w:szCs w:val="18"/>
          <w:lang w:eastAsia="nl-BE"/>
        </w:rPr>
        <w:t xml:space="preserve">bijvoorbeeld een </w:t>
      </w:r>
      <w:r w:rsidR="00D47D4C" w:rsidRPr="00745E60">
        <w:rPr>
          <w:rFonts w:ascii="Verdana" w:hAnsi="Verdana" w:cstheme="majorBidi"/>
          <w:sz w:val="18"/>
          <w:szCs w:val="18"/>
          <w:lang w:eastAsia="nl-BE"/>
        </w:rPr>
        <w:t>integratietegemoetkoming</w:t>
      </w:r>
      <w:r w:rsidR="00C83B22" w:rsidRPr="00745E60">
        <w:rPr>
          <w:rFonts w:ascii="Verdana" w:hAnsi="Verdana" w:cstheme="majorBidi"/>
          <w:sz w:val="18"/>
          <w:szCs w:val="18"/>
          <w:lang w:eastAsia="nl-BE"/>
        </w:rPr>
        <w:t>)</w:t>
      </w:r>
      <w:r w:rsidR="00D47D4C" w:rsidRPr="00745E60">
        <w:rPr>
          <w:rFonts w:ascii="Verdana" w:hAnsi="Verdana" w:cstheme="majorBidi"/>
          <w:sz w:val="18"/>
          <w:szCs w:val="18"/>
          <w:lang w:eastAsia="nl-BE"/>
        </w:rPr>
        <w:t xml:space="preserve">, </w:t>
      </w:r>
      <w:r w:rsidR="00C83B22" w:rsidRPr="00745E60">
        <w:rPr>
          <w:rFonts w:ascii="Verdana" w:hAnsi="Verdana" w:cstheme="majorBidi"/>
          <w:sz w:val="18"/>
          <w:szCs w:val="18"/>
          <w:lang w:eastAsia="nl-BE"/>
        </w:rPr>
        <w:t>uitbetaling van verhoogde kinderbijslag of andere indicaties</w:t>
      </w:r>
      <w:r w:rsidR="00D47D4C" w:rsidRPr="00745E60">
        <w:rPr>
          <w:rFonts w:ascii="Verdana" w:hAnsi="Verdana" w:cstheme="majorBidi"/>
          <w:sz w:val="18"/>
          <w:szCs w:val="18"/>
          <w:lang w:eastAsia="nl-BE"/>
        </w:rPr>
        <w:t>.</w:t>
      </w:r>
    </w:p>
    <w:p w:rsidR="009F4ADD" w:rsidRPr="00745E60" w:rsidRDefault="00C83B22" w:rsidP="006E46EB">
      <w:pPr>
        <w:spacing w:after="0" w:line="240" w:lineRule="auto"/>
        <w:rPr>
          <w:rFonts w:ascii="Verdana" w:hAnsi="Verdana" w:cstheme="majorBidi"/>
          <w:sz w:val="18"/>
          <w:szCs w:val="18"/>
          <w:lang w:eastAsia="nl-BE"/>
        </w:rPr>
      </w:pPr>
      <w:r w:rsidRPr="00745E60">
        <w:rPr>
          <w:rFonts w:ascii="Verdana" w:hAnsi="Verdana" w:cstheme="majorBidi"/>
          <w:sz w:val="18"/>
          <w:szCs w:val="18"/>
          <w:lang w:eastAsia="nl-BE"/>
        </w:rPr>
        <w:t>Mensen met een vermoeden van een beperking</w:t>
      </w:r>
      <w:r w:rsidR="00D47D4C" w:rsidRPr="00745E60">
        <w:rPr>
          <w:rFonts w:ascii="Verdana" w:hAnsi="Verdana" w:cstheme="majorBidi"/>
          <w:sz w:val="18"/>
          <w:szCs w:val="18"/>
          <w:lang w:eastAsia="nl-BE"/>
        </w:rPr>
        <w:t xml:space="preserve"> worden begeleid via de Rechtstreeks Toegankelijke Hulpverlening van het VAPH. Niet-vergunde zorgaanbieders kunnen geen cliënten met een vermoeden van een beperking ondersteunen.</w:t>
      </w:r>
      <w:r w:rsidR="009F4ADD" w:rsidRPr="00745E60">
        <w:rPr>
          <w:rFonts w:ascii="Verdana" w:hAnsi="Verdana" w:cstheme="majorBidi"/>
          <w:sz w:val="18"/>
          <w:szCs w:val="18"/>
          <w:lang w:eastAsia="nl-BE"/>
        </w:rPr>
        <w:t xml:space="preserve"> </w:t>
      </w:r>
    </w:p>
    <w:p w:rsidR="007B5305" w:rsidRPr="00745E60" w:rsidRDefault="007B5305" w:rsidP="007B5305">
      <w:pPr>
        <w:spacing w:after="0" w:line="240" w:lineRule="auto"/>
        <w:rPr>
          <w:rFonts w:ascii="Verdana" w:hAnsi="Verdana" w:cstheme="majorBidi"/>
          <w:sz w:val="18"/>
          <w:szCs w:val="18"/>
          <w:lang w:eastAsia="nl-BE"/>
        </w:rPr>
      </w:pPr>
    </w:p>
    <w:p w:rsidR="00484977" w:rsidRPr="00745E60" w:rsidRDefault="00201313" w:rsidP="00785B8A">
      <w:pPr>
        <w:keepNext/>
        <w:spacing w:after="240" w:line="240" w:lineRule="auto"/>
        <w:outlineLvl w:val="1"/>
        <w:rPr>
          <w:rFonts w:ascii="Verdana" w:hAnsi="Verdana" w:cstheme="majorBidi"/>
          <w:sz w:val="18"/>
          <w:szCs w:val="18"/>
          <w:lang w:eastAsia="nl-BE"/>
        </w:rPr>
      </w:pPr>
      <w:r w:rsidRPr="00745E60">
        <w:rPr>
          <w:rFonts w:ascii="Verdana" w:hAnsi="Verdana" w:cstheme="majorBidi"/>
          <w:b/>
          <w:bCs/>
          <w:sz w:val="18"/>
          <w:szCs w:val="18"/>
          <w:lang w:eastAsia="nl-BE"/>
        </w:rPr>
        <w:t>BEGELEIDINGSOVEREENKOMST</w:t>
      </w:r>
    </w:p>
    <w:p w:rsidR="00D403EC" w:rsidRPr="00745E60" w:rsidRDefault="00484977" w:rsidP="00D403EC">
      <w:pPr>
        <w:spacing w:after="120" w:line="240" w:lineRule="auto"/>
        <w:outlineLvl w:val="3"/>
        <w:rPr>
          <w:rFonts w:ascii="Verdana" w:hAnsi="Verdana" w:cstheme="majorBidi"/>
          <w:b/>
          <w:bCs/>
          <w:sz w:val="18"/>
          <w:szCs w:val="18"/>
          <w:lang w:eastAsia="nl-BE"/>
        </w:rPr>
      </w:pPr>
      <w:r w:rsidRPr="00745E60">
        <w:rPr>
          <w:rFonts w:ascii="Verdana" w:hAnsi="Verdana" w:cstheme="majorBidi"/>
          <w:b/>
          <w:bCs/>
          <w:sz w:val="18"/>
          <w:szCs w:val="18"/>
          <w:lang w:eastAsia="nl-BE"/>
        </w:rPr>
        <w:t>Art. 2</w:t>
      </w:r>
    </w:p>
    <w:p w:rsidR="00484977" w:rsidRPr="00745E60" w:rsidRDefault="00484977" w:rsidP="00A95A59">
      <w:pPr>
        <w:spacing w:after="0" w:line="240" w:lineRule="auto"/>
        <w:rPr>
          <w:rFonts w:ascii="Verdana" w:hAnsi="Verdana" w:cstheme="majorBidi"/>
          <w:sz w:val="18"/>
          <w:szCs w:val="18"/>
          <w:lang w:eastAsia="nl-BE"/>
        </w:rPr>
      </w:pPr>
      <w:r w:rsidRPr="00745E60">
        <w:rPr>
          <w:rFonts w:ascii="Verdana" w:hAnsi="Verdana" w:cstheme="majorBidi"/>
          <w:sz w:val="18"/>
          <w:szCs w:val="18"/>
          <w:lang w:eastAsia="nl-BE"/>
        </w:rPr>
        <w:t xml:space="preserve">De doelgroep </w:t>
      </w:r>
      <w:r w:rsidR="007B5305" w:rsidRPr="00745E60">
        <w:rPr>
          <w:rFonts w:ascii="Verdana" w:hAnsi="Verdana" w:cstheme="majorBidi"/>
          <w:sz w:val="18"/>
          <w:szCs w:val="18"/>
          <w:lang w:eastAsia="nl-BE"/>
        </w:rPr>
        <w:t>zoals gedefinieerd in artikel 1 krijgt</w:t>
      </w:r>
      <w:r w:rsidR="00BD1906" w:rsidRPr="00745E60">
        <w:rPr>
          <w:rFonts w:ascii="Verdana" w:hAnsi="Verdana" w:cstheme="majorBidi"/>
          <w:sz w:val="18"/>
          <w:szCs w:val="18"/>
          <w:lang w:eastAsia="nl-BE"/>
        </w:rPr>
        <w:t xml:space="preserve"> voorrang bij de toewijzing van een sociale huurwoning op het grondgebied van de stad Ninove</w:t>
      </w:r>
      <w:r w:rsidRPr="00745E60">
        <w:rPr>
          <w:rFonts w:ascii="Verdana" w:hAnsi="Verdana" w:cstheme="majorBidi"/>
          <w:sz w:val="18"/>
          <w:szCs w:val="18"/>
          <w:lang w:eastAsia="nl-BE"/>
        </w:rPr>
        <w:t>.</w:t>
      </w:r>
      <w:r w:rsidR="00BD1906" w:rsidRPr="00745E60">
        <w:rPr>
          <w:rFonts w:ascii="Verdana" w:hAnsi="Verdana" w:cstheme="majorBidi"/>
          <w:sz w:val="18"/>
          <w:szCs w:val="18"/>
          <w:lang w:eastAsia="nl-BE"/>
        </w:rPr>
        <w:t xml:space="preserve"> Om voor de voorrang in aanmerking te komen, moet </w:t>
      </w:r>
      <w:r w:rsidR="00201313" w:rsidRPr="00745E60">
        <w:rPr>
          <w:rFonts w:ascii="Verdana" w:hAnsi="Verdana" w:cstheme="majorBidi"/>
          <w:sz w:val="18"/>
          <w:szCs w:val="18"/>
          <w:lang w:eastAsia="nl-BE"/>
        </w:rPr>
        <w:t>de kandidaat-huurder</w:t>
      </w:r>
      <w:r w:rsidR="00BD1906" w:rsidRPr="00745E60">
        <w:rPr>
          <w:rFonts w:ascii="Verdana" w:hAnsi="Verdana" w:cstheme="majorBidi"/>
          <w:sz w:val="18"/>
          <w:szCs w:val="18"/>
          <w:lang w:eastAsia="nl-BE"/>
        </w:rPr>
        <w:t xml:space="preserve"> op het ogenblik van de toewijzing een begeleidingsovereenkomst gesloten hebben met een erkende begeleidingsdienst</w:t>
      </w:r>
      <w:r w:rsidR="00C83B22" w:rsidRPr="00745E60">
        <w:rPr>
          <w:rFonts w:ascii="Verdana" w:hAnsi="Verdana" w:cstheme="majorBidi"/>
          <w:sz w:val="18"/>
          <w:szCs w:val="18"/>
          <w:lang w:eastAsia="nl-BE"/>
        </w:rPr>
        <w:t>, volgens het model dat bij dit reglement gevoegd is als bijlage 1</w:t>
      </w:r>
      <w:r w:rsidR="00BD1906" w:rsidRPr="00745E60">
        <w:rPr>
          <w:rFonts w:ascii="Verdana" w:hAnsi="Verdana" w:cstheme="majorBidi"/>
          <w:sz w:val="18"/>
          <w:szCs w:val="18"/>
          <w:lang w:eastAsia="nl-BE"/>
        </w:rPr>
        <w:t xml:space="preserve">. </w:t>
      </w:r>
    </w:p>
    <w:p w:rsidR="00201313" w:rsidRPr="00745E60" w:rsidRDefault="00201313" w:rsidP="00BD1906">
      <w:pPr>
        <w:spacing w:after="0" w:line="240" w:lineRule="auto"/>
        <w:rPr>
          <w:rFonts w:ascii="Verdana" w:hAnsi="Verdana" w:cstheme="majorBidi"/>
          <w:sz w:val="18"/>
          <w:szCs w:val="18"/>
          <w:lang w:eastAsia="nl-BE"/>
        </w:rPr>
      </w:pPr>
    </w:p>
    <w:p w:rsidR="00201313" w:rsidRPr="00745E60" w:rsidRDefault="00201313" w:rsidP="00785B8A">
      <w:pPr>
        <w:keepNext/>
        <w:spacing w:after="240" w:line="240" w:lineRule="auto"/>
        <w:outlineLvl w:val="1"/>
        <w:rPr>
          <w:rFonts w:ascii="Verdana" w:hAnsi="Verdana" w:cstheme="majorBidi"/>
          <w:b/>
          <w:bCs/>
          <w:sz w:val="18"/>
          <w:szCs w:val="18"/>
          <w:lang w:eastAsia="nl-BE"/>
        </w:rPr>
      </w:pPr>
      <w:r w:rsidRPr="00745E60">
        <w:rPr>
          <w:rFonts w:ascii="Verdana" w:hAnsi="Verdana" w:cstheme="majorBidi"/>
          <w:b/>
          <w:bCs/>
          <w:sz w:val="18"/>
          <w:szCs w:val="18"/>
          <w:lang w:eastAsia="nl-BE"/>
        </w:rPr>
        <w:t>VOORRANGSREGEL</w:t>
      </w:r>
    </w:p>
    <w:p w:rsidR="00D403EC" w:rsidRPr="00745E60" w:rsidRDefault="00201313" w:rsidP="00785B8A">
      <w:pPr>
        <w:keepNext/>
        <w:spacing w:after="120" w:line="240" w:lineRule="auto"/>
        <w:outlineLvl w:val="3"/>
        <w:rPr>
          <w:rFonts w:ascii="Verdana" w:hAnsi="Verdana" w:cstheme="majorBidi"/>
          <w:b/>
          <w:bCs/>
          <w:sz w:val="18"/>
          <w:szCs w:val="18"/>
          <w:lang w:eastAsia="nl-BE"/>
        </w:rPr>
      </w:pPr>
      <w:r w:rsidRPr="00745E60">
        <w:rPr>
          <w:rFonts w:ascii="Verdana" w:hAnsi="Verdana" w:cstheme="majorBidi"/>
          <w:b/>
          <w:bCs/>
          <w:sz w:val="18"/>
          <w:szCs w:val="18"/>
          <w:lang w:eastAsia="nl-BE"/>
        </w:rPr>
        <w:t>Art. 3</w:t>
      </w:r>
    </w:p>
    <w:p w:rsidR="00201313" w:rsidRPr="00745E60" w:rsidRDefault="00A95A59" w:rsidP="008560B6">
      <w:pPr>
        <w:spacing w:after="0" w:line="240" w:lineRule="auto"/>
        <w:rPr>
          <w:rFonts w:ascii="Verdana" w:hAnsi="Verdana" w:cstheme="majorBidi"/>
          <w:sz w:val="18"/>
          <w:szCs w:val="18"/>
          <w:lang w:eastAsia="nl-BE"/>
        </w:rPr>
      </w:pPr>
      <w:r w:rsidRPr="00745E60">
        <w:rPr>
          <w:rFonts w:ascii="Verdana" w:hAnsi="Verdana" w:cstheme="majorBidi"/>
          <w:sz w:val="18"/>
          <w:szCs w:val="18"/>
          <w:lang w:eastAsia="nl-BE"/>
        </w:rPr>
        <w:t xml:space="preserve">Kandidaat-huurders die ingeschreven zijn op het inschrijvingsregister van de sociale huisvestingsmaatschappij Ninove Welzijn krijgen voorrang volgens het eerste stelsel, omschreven in artikel </w:t>
      </w:r>
      <w:r w:rsidR="008560B6" w:rsidRPr="00745E60">
        <w:rPr>
          <w:rFonts w:ascii="Verdana" w:hAnsi="Verdana" w:cstheme="majorBidi"/>
          <w:sz w:val="18"/>
          <w:szCs w:val="18"/>
          <w:lang w:eastAsia="nl-BE"/>
        </w:rPr>
        <w:t>4</w:t>
      </w:r>
      <w:r w:rsidRPr="00745E60">
        <w:rPr>
          <w:rFonts w:ascii="Verdana" w:hAnsi="Verdana" w:cstheme="majorBidi"/>
          <w:sz w:val="18"/>
          <w:szCs w:val="18"/>
          <w:lang w:eastAsia="nl-BE"/>
        </w:rPr>
        <w:t>.</w:t>
      </w:r>
    </w:p>
    <w:p w:rsidR="00A95A59" w:rsidRPr="00745E60" w:rsidRDefault="00A95A59" w:rsidP="00BD1906">
      <w:pPr>
        <w:spacing w:after="0" w:line="240" w:lineRule="auto"/>
        <w:rPr>
          <w:rFonts w:ascii="Verdana" w:hAnsi="Verdana" w:cstheme="majorBidi"/>
          <w:sz w:val="18"/>
          <w:szCs w:val="18"/>
          <w:lang w:eastAsia="nl-BE"/>
        </w:rPr>
      </w:pPr>
    </w:p>
    <w:p w:rsidR="00A95A59" w:rsidRPr="00745E60" w:rsidRDefault="00A95A59" w:rsidP="008560B6">
      <w:pPr>
        <w:spacing w:after="0" w:line="240" w:lineRule="auto"/>
        <w:rPr>
          <w:rFonts w:ascii="Verdana" w:hAnsi="Verdana" w:cstheme="majorBidi"/>
          <w:sz w:val="18"/>
          <w:szCs w:val="18"/>
          <w:lang w:eastAsia="nl-BE"/>
        </w:rPr>
      </w:pPr>
      <w:r w:rsidRPr="00745E60">
        <w:rPr>
          <w:rFonts w:ascii="Verdana" w:hAnsi="Verdana" w:cstheme="majorBidi"/>
          <w:sz w:val="18"/>
          <w:szCs w:val="18"/>
          <w:lang w:eastAsia="nl-BE"/>
        </w:rPr>
        <w:t xml:space="preserve">Kandidaat-huurders die ingeschreven zijn op het inschrijvingsregister van de sociale huisvestingsmaatschappij Denderstreek krijgen voorrang volgens het tweede stelsel, omschreven in artikel </w:t>
      </w:r>
      <w:r w:rsidR="008560B6" w:rsidRPr="00745E60">
        <w:rPr>
          <w:rFonts w:ascii="Verdana" w:hAnsi="Verdana" w:cstheme="majorBidi"/>
          <w:sz w:val="18"/>
          <w:szCs w:val="18"/>
          <w:lang w:eastAsia="nl-BE"/>
        </w:rPr>
        <w:t>5</w:t>
      </w:r>
      <w:r w:rsidRPr="00745E60">
        <w:rPr>
          <w:rFonts w:ascii="Verdana" w:hAnsi="Verdana" w:cstheme="majorBidi"/>
          <w:sz w:val="18"/>
          <w:szCs w:val="18"/>
          <w:lang w:eastAsia="nl-BE"/>
        </w:rPr>
        <w:t>.</w:t>
      </w:r>
    </w:p>
    <w:p w:rsidR="00A95A59" w:rsidRPr="00745E60" w:rsidRDefault="00A95A59" w:rsidP="00BD1906">
      <w:pPr>
        <w:spacing w:after="0" w:line="240" w:lineRule="auto"/>
        <w:rPr>
          <w:rFonts w:ascii="Verdana" w:hAnsi="Verdana" w:cstheme="majorBidi"/>
          <w:sz w:val="18"/>
          <w:szCs w:val="18"/>
          <w:lang w:eastAsia="nl-BE"/>
        </w:rPr>
      </w:pPr>
    </w:p>
    <w:p w:rsidR="00EB6F1C" w:rsidRPr="00745E60" w:rsidRDefault="00EB6F1C" w:rsidP="0051009D">
      <w:pPr>
        <w:spacing w:after="0" w:line="240" w:lineRule="auto"/>
        <w:rPr>
          <w:rFonts w:ascii="Verdana" w:hAnsi="Verdana" w:cstheme="majorBidi"/>
          <w:sz w:val="18"/>
          <w:szCs w:val="18"/>
          <w:lang w:eastAsia="nl-BE"/>
        </w:rPr>
      </w:pPr>
      <w:r w:rsidRPr="00745E60">
        <w:rPr>
          <w:rFonts w:ascii="Verdana" w:hAnsi="Verdana" w:cstheme="majorBidi"/>
          <w:sz w:val="18"/>
          <w:szCs w:val="18"/>
          <w:lang w:eastAsia="nl-BE"/>
        </w:rPr>
        <w:lastRenderedPageBreak/>
        <w:t xml:space="preserve">Bij de toewijzing van nieuw gerealiseerde woningen die tegelijk worden opgeleverd binnen één project </w:t>
      </w:r>
      <w:r w:rsidR="0051009D" w:rsidRPr="00745E60">
        <w:rPr>
          <w:rFonts w:ascii="Verdana" w:hAnsi="Verdana" w:cstheme="majorBidi"/>
          <w:sz w:val="18"/>
          <w:szCs w:val="18"/>
          <w:lang w:eastAsia="nl-BE"/>
        </w:rPr>
        <w:t xml:space="preserve">of één wijk of straat </w:t>
      </w:r>
      <w:r w:rsidRPr="00745E60">
        <w:rPr>
          <w:rFonts w:ascii="Verdana" w:hAnsi="Verdana" w:cstheme="majorBidi"/>
          <w:sz w:val="18"/>
          <w:szCs w:val="18"/>
          <w:lang w:eastAsia="nl-BE"/>
        </w:rPr>
        <w:t xml:space="preserve">kan de voorrang slechts een </w:t>
      </w:r>
      <w:r w:rsidR="0051009D" w:rsidRPr="00745E60">
        <w:rPr>
          <w:rFonts w:ascii="Verdana" w:hAnsi="Verdana" w:cstheme="majorBidi"/>
          <w:sz w:val="18"/>
          <w:szCs w:val="18"/>
          <w:lang w:eastAsia="nl-BE"/>
        </w:rPr>
        <w:t>keer</w:t>
      </w:r>
      <w:r w:rsidRPr="00745E60">
        <w:rPr>
          <w:rFonts w:ascii="Verdana" w:hAnsi="Verdana" w:cstheme="majorBidi"/>
          <w:sz w:val="18"/>
          <w:szCs w:val="18"/>
          <w:lang w:eastAsia="nl-BE"/>
        </w:rPr>
        <w:t xml:space="preserve"> worden toegepast.</w:t>
      </w:r>
    </w:p>
    <w:p w:rsidR="00A95A59" w:rsidRPr="00745E60" w:rsidRDefault="00A95A59" w:rsidP="00BD1906">
      <w:pPr>
        <w:spacing w:after="0" w:line="240" w:lineRule="auto"/>
        <w:rPr>
          <w:rFonts w:ascii="Verdana" w:hAnsi="Verdana" w:cstheme="majorBidi"/>
          <w:sz w:val="18"/>
          <w:szCs w:val="18"/>
          <w:lang w:eastAsia="nl-BE"/>
        </w:rPr>
      </w:pPr>
    </w:p>
    <w:p w:rsidR="00D403EC" w:rsidRPr="00745E60" w:rsidRDefault="00A95A59" w:rsidP="00785B8A">
      <w:pPr>
        <w:keepNext/>
        <w:spacing w:after="120" w:line="240" w:lineRule="auto"/>
        <w:outlineLvl w:val="3"/>
        <w:rPr>
          <w:rFonts w:ascii="Verdana" w:hAnsi="Verdana" w:cstheme="majorBidi"/>
          <w:b/>
          <w:bCs/>
          <w:sz w:val="18"/>
          <w:szCs w:val="18"/>
          <w:lang w:eastAsia="nl-BE"/>
        </w:rPr>
      </w:pPr>
      <w:r w:rsidRPr="00745E60">
        <w:rPr>
          <w:rFonts w:ascii="Verdana" w:hAnsi="Verdana" w:cstheme="majorBidi"/>
          <w:b/>
          <w:bCs/>
          <w:sz w:val="18"/>
          <w:szCs w:val="18"/>
          <w:lang w:eastAsia="nl-BE"/>
        </w:rPr>
        <w:t>Art. 4</w:t>
      </w:r>
    </w:p>
    <w:p w:rsidR="008560B6" w:rsidRPr="00745E60" w:rsidRDefault="00A95A59" w:rsidP="00FB3E26">
      <w:pPr>
        <w:spacing w:after="0" w:line="240" w:lineRule="auto"/>
        <w:rPr>
          <w:rFonts w:ascii="Verdana" w:hAnsi="Verdana" w:cstheme="majorBidi"/>
          <w:sz w:val="18"/>
          <w:szCs w:val="18"/>
          <w:lang w:eastAsia="nl-BE"/>
        </w:rPr>
      </w:pPr>
      <w:r w:rsidRPr="00745E60">
        <w:rPr>
          <w:rFonts w:ascii="Verdana" w:hAnsi="Verdana" w:cstheme="majorBidi"/>
          <w:sz w:val="18"/>
          <w:szCs w:val="18"/>
          <w:lang w:eastAsia="nl-BE"/>
        </w:rPr>
        <w:t xml:space="preserve">In het eerste stelsel </w:t>
      </w:r>
      <w:r w:rsidR="00FB3E26" w:rsidRPr="00745E60">
        <w:rPr>
          <w:rFonts w:ascii="Verdana" w:hAnsi="Verdana" w:cstheme="majorBidi"/>
          <w:sz w:val="18"/>
          <w:szCs w:val="18"/>
          <w:lang w:eastAsia="nl-BE"/>
        </w:rPr>
        <w:t>geeft de sociale verhuurder voorrang aan</w:t>
      </w:r>
      <w:r w:rsidRPr="00745E60">
        <w:rPr>
          <w:rFonts w:ascii="Verdana" w:hAnsi="Verdana" w:cstheme="majorBidi"/>
          <w:sz w:val="18"/>
          <w:szCs w:val="18"/>
          <w:lang w:eastAsia="nl-BE"/>
        </w:rPr>
        <w:t xml:space="preserve"> de doelgroep </w:t>
      </w:r>
      <w:r w:rsidR="008560B6" w:rsidRPr="00745E60">
        <w:rPr>
          <w:rFonts w:ascii="Verdana" w:hAnsi="Verdana" w:cstheme="majorBidi"/>
          <w:sz w:val="18"/>
          <w:szCs w:val="18"/>
          <w:lang w:eastAsia="nl-BE"/>
        </w:rPr>
        <w:t>bij elke eerste toewijzing van het kalenderjaar</w:t>
      </w:r>
      <w:r w:rsidR="00FB3E26" w:rsidRPr="00745E60">
        <w:rPr>
          <w:rFonts w:ascii="Verdana" w:hAnsi="Verdana" w:cstheme="majorBidi"/>
          <w:sz w:val="18"/>
          <w:szCs w:val="18"/>
          <w:lang w:eastAsia="nl-BE"/>
        </w:rPr>
        <w:t xml:space="preserve"> </w:t>
      </w:r>
      <w:r w:rsidR="00304351" w:rsidRPr="00745E60">
        <w:rPr>
          <w:rFonts w:ascii="Verdana" w:hAnsi="Verdana" w:cstheme="majorBidi"/>
          <w:sz w:val="18"/>
          <w:szCs w:val="18"/>
          <w:lang w:eastAsia="nl-BE"/>
        </w:rPr>
        <w:t xml:space="preserve">van een woning </w:t>
      </w:r>
      <w:r w:rsidR="008560B6" w:rsidRPr="00745E60">
        <w:rPr>
          <w:rFonts w:ascii="Verdana" w:hAnsi="Verdana" w:cstheme="majorBidi"/>
          <w:sz w:val="18"/>
          <w:szCs w:val="18"/>
          <w:lang w:eastAsia="nl-BE"/>
        </w:rPr>
        <w:t xml:space="preserve"> </w:t>
      </w:r>
      <w:r w:rsidR="00304351" w:rsidRPr="00745E60">
        <w:rPr>
          <w:rFonts w:ascii="Verdana" w:hAnsi="Verdana" w:cstheme="majorBidi"/>
          <w:sz w:val="18"/>
          <w:szCs w:val="18"/>
          <w:lang w:eastAsia="nl-BE"/>
        </w:rPr>
        <w:t>bestemd voor een alleenstaande</w:t>
      </w:r>
      <w:r w:rsidR="00D403EC" w:rsidRPr="00745E60">
        <w:rPr>
          <w:rFonts w:ascii="Verdana" w:hAnsi="Verdana" w:cstheme="majorBidi"/>
          <w:sz w:val="18"/>
          <w:szCs w:val="18"/>
          <w:lang w:eastAsia="nl-BE"/>
        </w:rPr>
        <w:t xml:space="preserve"> of een koppel</w:t>
      </w:r>
      <w:r w:rsidR="00304351" w:rsidRPr="00745E60">
        <w:rPr>
          <w:rFonts w:ascii="Verdana" w:hAnsi="Verdana" w:cstheme="majorBidi"/>
          <w:sz w:val="18"/>
          <w:szCs w:val="18"/>
          <w:lang w:eastAsia="nl-BE"/>
        </w:rPr>
        <w:t xml:space="preserve"> en bij elke eerste toewijzing van een woning bestemd voor een gezin ongeacht het aantal </w:t>
      </w:r>
      <w:r w:rsidR="00D403EC" w:rsidRPr="00745E60">
        <w:rPr>
          <w:rFonts w:ascii="Verdana" w:hAnsi="Verdana" w:cstheme="majorBidi"/>
          <w:sz w:val="18"/>
          <w:szCs w:val="18"/>
          <w:lang w:eastAsia="nl-BE"/>
        </w:rPr>
        <w:t>personen ten laste</w:t>
      </w:r>
      <w:r w:rsidR="00304351" w:rsidRPr="00745E60">
        <w:rPr>
          <w:rFonts w:ascii="Verdana" w:hAnsi="Verdana" w:cstheme="majorBidi"/>
          <w:sz w:val="18"/>
          <w:szCs w:val="18"/>
          <w:lang w:eastAsia="nl-BE"/>
        </w:rPr>
        <w:t>.</w:t>
      </w:r>
      <w:r w:rsidR="00D403EC" w:rsidRPr="00745E60">
        <w:rPr>
          <w:rFonts w:ascii="Verdana" w:hAnsi="Verdana" w:cstheme="majorBidi"/>
          <w:sz w:val="18"/>
          <w:szCs w:val="18"/>
          <w:lang w:eastAsia="nl-BE"/>
        </w:rPr>
        <w:t xml:space="preserve"> Per kalenderjaar zijn maximaal twee toewijzingen mogelijk met een voorrang op basis van dit reglement. </w:t>
      </w:r>
    </w:p>
    <w:p w:rsidR="00EB6F1C" w:rsidRPr="00745E60" w:rsidRDefault="00EB6F1C" w:rsidP="00EB6F1C">
      <w:pPr>
        <w:spacing w:after="0" w:line="240" w:lineRule="auto"/>
        <w:rPr>
          <w:rFonts w:ascii="Verdana" w:hAnsi="Verdana" w:cstheme="majorBidi"/>
          <w:sz w:val="18"/>
          <w:szCs w:val="18"/>
          <w:lang w:eastAsia="nl-BE"/>
        </w:rPr>
      </w:pPr>
    </w:p>
    <w:p w:rsidR="00D403EC" w:rsidRPr="00745E60" w:rsidRDefault="00185822" w:rsidP="00785B8A">
      <w:pPr>
        <w:keepNext/>
        <w:spacing w:after="120" w:line="240" w:lineRule="auto"/>
        <w:outlineLvl w:val="3"/>
        <w:rPr>
          <w:rFonts w:ascii="Verdana" w:hAnsi="Verdana" w:cstheme="majorBidi"/>
          <w:b/>
          <w:bCs/>
          <w:sz w:val="18"/>
          <w:szCs w:val="18"/>
          <w:lang w:eastAsia="nl-BE"/>
        </w:rPr>
      </w:pPr>
      <w:r w:rsidRPr="00745E60">
        <w:rPr>
          <w:rFonts w:ascii="Verdana" w:hAnsi="Verdana" w:cstheme="majorBidi"/>
          <w:b/>
          <w:bCs/>
          <w:sz w:val="18"/>
          <w:szCs w:val="18"/>
          <w:lang w:eastAsia="nl-BE"/>
        </w:rPr>
        <w:t xml:space="preserve">Art. 5 </w:t>
      </w:r>
    </w:p>
    <w:p w:rsidR="00F133AE" w:rsidRPr="00745E60" w:rsidRDefault="00185822" w:rsidP="00785B8A">
      <w:pPr>
        <w:spacing w:after="0" w:line="240" w:lineRule="auto"/>
        <w:rPr>
          <w:rFonts w:ascii="Verdana" w:hAnsi="Verdana" w:cstheme="majorBidi"/>
          <w:sz w:val="18"/>
          <w:szCs w:val="18"/>
          <w:lang w:eastAsia="nl-BE"/>
        </w:rPr>
      </w:pPr>
      <w:r w:rsidRPr="00745E60">
        <w:rPr>
          <w:rFonts w:ascii="Verdana" w:hAnsi="Verdana" w:cstheme="majorBidi"/>
          <w:sz w:val="18"/>
          <w:szCs w:val="18"/>
          <w:lang w:eastAsia="nl-BE"/>
        </w:rPr>
        <w:t xml:space="preserve">In het tweede stelsel </w:t>
      </w:r>
      <w:r w:rsidR="00FB3E26" w:rsidRPr="00745E60">
        <w:rPr>
          <w:rFonts w:ascii="Verdana" w:hAnsi="Verdana" w:cstheme="majorBidi"/>
          <w:sz w:val="18"/>
          <w:szCs w:val="18"/>
          <w:lang w:eastAsia="nl-BE"/>
        </w:rPr>
        <w:t>geeft de sociale verhuurder voorrang aan de doelgroep bij elke eerste toewijzing van het kalenderjaar</w:t>
      </w:r>
      <w:r w:rsidRPr="00745E60">
        <w:rPr>
          <w:rFonts w:ascii="Verdana" w:hAnsi="Verdana" w:cstheme="majorBidi"/>
          <w:sz w:val="18"/>
          <w:szCs w:val="18"/>
          <w:lang w:eastAsia="nl-BE"/>
        </w:rPr>
        <w:t>.</w:t>
      </w:r>
    </w:p>
    <w:p w:rsidR="007B5305" w:rsidRPr="00745E60" w:rsidRDefault="007B5305" w:rsidP="007B5305">
      <w:pPr>
        <w:spacing w:after="0" w:line="240" w:lineRule="auto"/>
        <w:rPr>
          <w:rFonts w:ascii="Verdana" w:hAnsi="Verdana" w:cstheme="majorBidi"/>
          <w:sz w:val="18"/>
          <w:szCs w:val="18"/>
          <w:lang w:eastAsia="nl-BE"/>
        </w:rPr>
      </w:pPr>
    </w:p>
    <w:p w:rsidR="00484977" w:rsidRPr="00745E60" w:rsidRDefault="00484977" w:rsidP="00785B8A">
      <w:pPr>
        <w:keepNext/>
        <w:spacing w:after="240" w:line="240" w:lineRule="auto"/>
        <w:outlineLvl w:val="1"/>
        <w:rPr>
          <w:rFonts w:ascii="Verdana" w:hAnsi="Verdana" w:cstheme="majorBidi"/>
          <w:b/>
          <w:bCs/>
          <w:sz w:val="18"/>
          <w:szCs w:val="18"/>
          <w:lang w:eastAsia="nl-BE"/>
        </w:rPr>
      </w:pPr>
      <w:r w:rsidRPr="00745E60">
        <w:rPr>
          <w:rFonts w:ascii="Verdana" w:hAnsi="Verdana" w:cstheme="majorBidi"/>
          <w:b/>
          <w:bCs/>
          <w:sz w:val="18"/>
          <w:szCs w:val="18"/>
          <w:lang w:eastAsia="nl-BE"/>
        </w:rPr>
        <w:t>PLAATS VAN DE VOORRANGSREGEL</w:t>
      </w:r>
    </w:p>
    <w:p w:rsidR="00D403EC" w:rsidRPr="00745E60" w:rsidRDefault="00EB6F1C" w:rsidP="00785B8A">
      <w:pPr>
        <w:keepNext/>
        <w:spacing w:after="120" w:line="240" w:lineRule="auto"/>
        <w:outlineLvl w:val="3"/>
        <w:rPr>
          <w:rFonts w:ascii="Verdana" w:hAnsi="Verdana" w:cstheme="majorBidi"/>
          <w:b/>
          <w:bCs/>
          <w:sz w:val="18"/>
          <w:szCs w:val="18"/>
          <w:lang w:eastAsia="nl-BE"/>
        </w:rPr>
      </w:pPr>
      <w:r w:rsidRPr="00745E60">
        <w:rPr>
          <w:rFonts w:ascii="Verdana" w:hAnsi="Verdana" w:cstheme="majorBidi"/>
          <w:b/>
          <w:bCs/>
          <w:sz w:val="18"/>
          <w:szCs w:val="18"/>
          <w:lang w:eastAsia="nl-BE"/>
        </w:rPr>
        <w:t>A</w:t>
      </w:r>
      <w:r w:rsidR="00484977" w:rsidRPr="00745E60">
        <w:rPr>
          <w:rFonts w:ascii="Verdana" w:hAnsi="Verdana" w:cstheme="majorBidi"/>
          <w:b/>
          <w:bCs/>
          <w:sz w:val="18"/>
          <w:szCs w:val="18"/>
          <w:lang w:eastAsia="nl-BE"/>
        </w:rPr>
        <w:t>rt.</w:t>
      </w:r>
      <w:r w:rsidRPr="00745E60">
        <w:rPr>
          <w:rFonts w:ascii="Verdana" w:hAnsi="Verdana" w:cstheme="majorBidi"/>
          <w:b/>
          <w:bCs/>
          <w:sz w:val="18"/>
          <w:szCs w:val="18"/>
          <w:lang w:eastAsia="nl-BE"/>
        </w:rPr>
        <w:t xml:space="preserve"> 6</w:t>
      </w:r>
      <w:r w:rsidR="00484977" w:rsidRPr="00745E60">
        <w:rPr>
          <w:rFonts w:ascii="Verdana" w:hAnsi="Verdana" w:cstheme="majorBidi"/>
          <w:b/>
          <w:bCs/>
          <w:sz w:val="18"/>
          <w:szCs w:val="18"/>
          <w:lang w:eastAsia="nl-BE"/>
        </w:rPr>
        <w:t xml:space="preserve"> </w:t>
      </w:r>
    </w:p>
    <w:p w:rsidR="00484977" w:rsidRPr="00745E60" w:rsidRDefault="00484977" w:rsidP="0051009D">
      <w:pPr>
        <w:spacing w:after="0" w:line="240" w:lineRule="auto"/>
        <w:rPr>
          <w:rFonts w:ascii="Verdana" w:hAnsi="Verdana" w:cstheme="majorBidi"/>
          <w:sz w:val="18"/>
          <w:szCs w:val="18"/>
          <w:lang w:eastAsia="nl-BE"/>
        </w:rPr>
      </w:pPr>
      <w:r w:rsidRPr="00745E60">
        <w:rPr>
          <w:rFonts w:ascii="Verdana" w:hAnsi="Verdana" w:cstheme="majorBidi"/>
          <w:sz w:val="18"/>
          <w:szCs w:val="18"/>
          <w:lang w:eastAsia="nl-BE"/>
        </w:rPr>
        <w:t xml:space="preserve">De voorrangsregel van dit gemeentelijk reglement geldt boven de overige voorrangsregels van artikel 19, 1e lid van het </w:t>
      </w:r>
      <w:r w:rsidR="0051009D" w:rsidRPr="00745E60">
        <w:rPr>
          <w:rFonts w:ascii="Verdana" w:hAnsi="Verdana" w:cstheme="majorBidi"/>
          <w:sz w:val="18"/>
          <w:szCs w:val="18"/>
          <w:lang w:eastAsia="nl-BE"/>
        </w:rPr>
        <w:t>Besluit van de Vlaamse Regering van 12 oktober 2007 tot reglementering van het sociale huurstelsel ter uitvoering van titel VII van de Vlaamse Wooncode.</w:t>
      </w:r>
    </w:p>
    <w:p w:rsidR="00FB3E26" w:rsidRPr="00745E60" w:rsidRDefault="00FB3E26" w:rsidP="0051009D">
      <w:pPr>
        <w:spacing w:after="0" w:line="240" w:lineRule="auto"/>
        <w:rPr>
          <w:rFonts w:ascii="Verdana" w:hAnsi="Verdana" w:cstheme="majorBidi"/>
          <w:sz w:val="18"/>
          <w:szCs w:val="18"/>
          <w:lang w:eastAsia="nl-BE"/>
        </w:rPr>
      </w:pPr>
    </w:p>
    <w:p w:rsidR="00D403EC" w:rsidRPr="00745E60" w:rsidRDefault="00D403EC" w:rsidP="0051009D">
      <w:pPr>
        <w:spacing w:after="0" w:line="240" w:lineRule="auto"/>
        <w:rPr>
          <w:rFonts w:ascii="Verdana" w:hAnsi="Verdana" w:cstheme="majorBidi"/>
          <w:sz w:val="18"/>
          <w:szCs w:val="18"/>
          <w:lang w:eastAsia="nl-BE"/>
        </w:rPr>
      </w:pPr>
      <w:r w:rsidRPr="00745E60">
        <w:rPr>
          <w:rFonts w:ascii="Verdana" w:hAnsi="Verdana" w:cstheme="majorBidi"/>
          <w:sz w:val="18"/>
          <w:szCs w:val="18"/>
          <w:lang w:eastAsia="nl-BE"/>
        </w:rPr>
        <w:t>De voorrangsregel is niet van toepassing bij woningen die met voorrang toegewezen worden aan ouderen vanaf 65 jaar zoals bepaald in het lokaal toewijzingsreglement van de gemeenteraad van Ninove van 26 november 2015</w:t>
      </w:r>
      <w:r w:rsidR="00FB3E26" w:rsidRPr="00745E60">
        <w:rPr>
          <w:rFonts w:ascii="Verdana" w:hAnsi="Verdana" w:cstheme="majorBidi"/>
          <w:sz w:val="18"/>
          <w:szCs w:val="18"/>
          <w:lang w:eastAsia="nl-BE"/>
        </w:rPr>
        <w:t>.</w:t>
      </w:r>
    </w:p>
    <w:p w:rsidR="00EB6F1C" w:rsidRPr="00745E60" w:rsidRDefault="00EB6F1C" w:rsidP="00EB6F1C">
      <w:pPr>
        <w:spacing w:after="0" w:line="240" w:lineRule="auto"/>
        <w:rPr>
          <w:rFonts w:ascii="Verdana" w:hAnsi="Verdana" w:cstheme="majorBidi"/>
          <w:sz w:val="18"/>
          <w:szCs w:val="18"/>
          <w:lang w:eastAsia="nl-BE"/>
        </w:rPr>
      </w:pPr>
    </w:p>
    <w:p w:rsidR="00484977" w:rsidRPr="00745E60" w:rsidRDefault="00484977" w:rsidP="00785B8A">
      <w:pPr>
        <w:keepNext/>
        <w:spacing w:after="240" w:line="240" w:lineRule="auto"/>
        <w:outlineLvl w:val="1"/>
        <w:rPr>
          <w:rFonts w:ascii="Verdana" w:hAnsi="Verdana" w:cstheme="majorBidi"/>
          <w:b/>
          <w:bCs/>
          <w:sz w:val="18"/>
          <w:szCs w:val="18"/>
          <w:lang w:eastAsia="nl-BE"/>
        </w:rPr>
      </w:pPr>
      <w:r w:rsidRPr="00745E60">
        <w:rPr>
          <w:rFonts w:ascii="Verdana" w:hAnsi="Verdana" w:cstheme="majorBidi"/>
          <w:b/>
          <w:bCs/>
          <w:sz w:val="18"/>
          <w:szCs w:val="18"/>
          <w:lang w:eastAsia="nl-BE"/>
        </w:rPr>
        <w:t>UITVOERING VAN HET REGLEMENT</w:t>
      </w:r>
    </w:p>
    <w:p w:rsidR="00FB3E26" w:rsidRPr="00745E60" w:rsidRDefault="00484977" w:rsidP="00785B8A">
      <w:pPr>
        <w:keepNext/>
        <w:spacing w:after="120" w:line="240" w:lineRule="auto"/>
        <w:outlineLvl w:val="3"/>
        <w:rPr>
          <w:rFonts w:ascii="Verdana" w:hAnsi="Verdana" w:cstheme="majorBidi"/>
          <w:b/>
          <w:bCs/>
          <w:sz w:val="18"/>
          <w:szCs w:val="18"/>
          <w:lang w:eastAsia="nl-BE"/>
        </w:rPr>
      </w:pPr>
      <w:r w:rsidRPr="00745E60">
        <w:rPr>
          <w:rFonts w:ascii="Verdana" w:hAnsi="Verdana" w:cstheme="majorBidi"/>
          <w:b/>
          <w:bCs/>
          <w:sz w:val="18"/>
          <w:szCs w:val="18"/>
          <w:lang w:eastAsia="nl-BE"/>
        </w:rPr>
        <w:t xml:space="preserve">Art. </w:t>
      </w:r>
      <w:r w:rsidR="00EB6F1C" w:rsidRPr="00745E60">
        <w:rPr>
          <w:rFonts w:ascii="Verdana" w:hAnsi="Verdana" w:cstheme="majorBidi"/>
          <w:b/>
          <w:bCs/>
          <w:sz w:val="18"/>
          <w:szCs w:val="18"/>
          <w:lang w:eastAsia="nl-BE"/>
        </w:rPr>
        <w:t>7</w:t>
      </w:r>
    </w:p>
    <w:p w:rsidR="00484977" w:rsidRPr="00745E60" w:rsidRDefault="00484977" w:rsidP="00EB6F1C">
      <w:pPr>
        <w:spacing w:after="0" w:line="240" w:lineRule="auto"/>
        <w:rPr>
          <w:rFonts w:ascii="Verdana" w:hAnsi="Verdana" w:cstheme="majorBidi"/>
          <w:sz w:val="18"/>
          <w:szCs w:val="18"/>
          <w:lang w:eastAsia="nl-BE"/>
        </w:rPr>
      </w:pPr>
      <w:r w:rsidRPr="00745E60">
        <w:rPr>
          <w:rFonts w:ascii="Verdana" w:hAnsi="Verdana" w:cstheme="majorBidi"/>
          <w:sz w:val="18"/>
          <w:szCs w:val="18"/>
          <w:lang w:eastAsia="nl-BE"/>
        </w:rPr>
        <w:t xml:space="preserve">De gemeenteraad belast de </w:t>
      </w:r>
      <w:r w:rsidR="00201313" w:rsidRPr="00745E60">
        <w:rPr>
          <w:rFonts w:ascii="Verdana" w:hAnsi="Verdana" w:cstheme="majorBidi"/>
          <w:sz w:val="18"/>
          <w:szCs w:val="18"/>
          <w:lang w:eastAsia="nl-BE"/>
        </w:rPr>
        <w:t xml:space="preserve">sociale huisvestingsmaatschappijen Ninove Welzijn en Denderstreek </w:t>
      </w:r>
      <w:r w:rsidRPr="00745E60">
        <w:rPr>
          <w:rFonts w:ascii="Verdana" w:hAnsi="Verdana" w:cstheme="majorBidi"/>
          <w:sz w:val="18"/>
          <w:szCs w:val="18"/>
          <w:lang w:eastAsia="nl-BE"/>
        </w:rPr>
        <w:t xml:space="preserve"> met de uitvoering van dit reglement, die de voorrangsregel opne</w:t>
      </w:r>
      <w:r w:rsidR="00A95A59" w:rsidRPr="00745E60">
        <w:rPr>
          <w:rFonts w:ascii="Verdana" w:hAnsi="Verdana" w:cstheme="majorBidi"/>
          <w:sz w:val="18"/>
          <w:szCs w:val="18"/>
          <w:lang w:eastAsia="nl-BE"/>
        </w:rPr>
        <w:t>men</w:t>
      </w:r>
      <w:r w:rsidRPr="00745E60">
        <w:rPr>
          <w:rFonts w:ascii="Verdana" w:hAnsi="Verdana" w:cstheme="majorBidi"/>
          <w:sz w:val="18"/>
          <w:szCs w:val="18"/>
          <w:lang w:eastAsia="nl-BE"/>
        </w:rPr>
        <w:t xml:space="preserve"> in h</w:t>
      </w:r>
      <w:r w:rsidR="00A95A59" w:rsidRPr="00745E60">
        <w:rPr>
          <w:rFonts w:ascii="Verdana" w:hAnsi="Verdana" w:cstheme="majorBidi"/>
          <w:sz w:val="18"/>
          <w:szCs w:val="18"/>
          <w:lang w:eastAsia="nl-BE"/>
        </w:rPr>
        <w:t>un</w:t>
      </w:r>
      <w:r w:rsidRPr="00745E60">
        <w:rPr>
          <w:rFonts w:ascii="Verdana" w:hAnsi="Verdana" w:cstheme="majorBidi"/>
          <w:sz w:val="18"/>
          <w:szCs w:val="18"/>
          <w:lang w:eastAsia="nl-BE"/>
        </w:rPr>
        <w:t xml:space="preserve"> intern huurreglement.</w:t>
      </w:r>
    </w:p>
    <w:p w:rsidR="00EB6F1C" w:rsidRPr="00745E60" w:rsidRDefault="00EB6F1C" w:rsidP="00A95A59">
      <w:pPr>
        <w:spacing w:after="0" w:line="240" w:lineRule="auto"/>
        <w:rPr>
          <w:rFonts w:ascii="Verdana" w:hAnsi="Verdana" w:cstheme="majorBidi"/>
          <w:sz w:val="18"/>
          <w:szCs w:val="18"/>
          <w:lang w:eastAsia="nl-BE"/>
        </w:rPr>
      </w:pPr>
    </w:p>
    <w:p w:rsidR="00484977" w:rsidRPr="00745E60" w:rsidRDefault="00484977" w:rsidP="00785B8A">
      <w:pPr>
        <w:keepNext/>
        <w:spacing w:after="240" w:line="240" w:lineRule="auto"/>
        <w:outlineLvl w:val="1"/>
        <w:rPr>
          <w:rFonts w:ascii="Verdana" w:hAnsi="Verdana" w:cstheme="majorBidi"/>
          <w:b/>
          <w:bCs/>
          <w:sz w:val="18"/>
          <w:szCs w:val="18"/>
          <w:lang w:eastAsia="nl-BE"/>
        </w:rPr>
      </w:pPr>
      <w:r w:rsidRPr="00745E60">
        <w:rPr>
          <w:rFonts w:ascii="Verdana" w:hAnsi="Verdana" w:cstheme="majorBidi"/>
          <w:b/>
          <w:bCs/>
          <w:sz w:val="18"/>
          <w:szCs w:val="18"/>
          <w:lang w:eastAsia="nl-BE"/>
        </w:rPr>
        <w:t>INWERKINGTREDING</w:t>
      </w:r>
    </w:p>
    <w:p w:rsidR="00FB3E26" w:rsidRPr="00745E60" w:rsidRDefault="00484977" w:rsidP="00785B8A">
      <w:pPr>
        <w:keepNext/>
        <w:spacing w:after="120" w:line="240" w:lineRule="auto"/>
        <w:outlineLvl w:val="3"/>
        <w:rPr>
          <w:rFonts w:ascii="Verdana" w:hAnsi="Verdana" w:cstheme="majorBidi"/>
          <w:b/>
          <w:bCs/>
          <w:sz w:val="18"/>
          <w:szCs w:val="18"/>
          <w:lang w:eastAsia="nl-BE"/>
        </w:rPr>
      </w:pPr>
      <w:r w:rsidRPr="00745E60">
        <w:rPr>
          <w:rFonts w:ascii="Verdana" w:hAnsi="Verdana" w:cstheme="majorBidi"/>
          <w:b/>
          <w:bCs/>
          <w:sz w:val="18"/>
          <w:szCs w:val="18"/>
          <w:lang w:eastAsia="nl-BE"/>
        </w:rPr>
        <w:t xml:space="preserve">Art. </w:t>
      </w:r>
      <w:r w:rsidR="00EB6F1C" w:rsidRPr="00745E60">
        <w:rPr>
          <w:rFonts w:ascii="Verdana" w:hAnsi="Verdana" w:cstheme="majorBidi"/>
          <w:b/>
          <w:bCs/>
          <w:sz w:val="18"/>
          <w:szCs w:val="18"/>
          <w:lang w:eastAsia="nl-BE"/>
        </w:rPr>
        <w:t>8</w:t>
      </w:r>
      <w:r w:rsidRPr="00745E60">
        <w:rPr>
          <w:rFonts w:ascii="Verdana" w:hAnsi="Verdana" w:cstheme="majorBidi"/>
          <w:b/>
          <w:bCs/>
          <w:sz w:val="18"/>
          <w:szCs w:val="18"/>
          <w:lang w:eastAsia="nl-BE"/>
        </w:rPr>
        <w:t xml:space="preserve"> </w:t>
      </w:r>
    </w:p>
    <w:p w:rsidR="00484977" w:rsidRPr="00745E60" w:rsidRDefault="00484977" w:rsidP="00FB3E26">
      <w:pPr>
        <w:spacing w:after="0" w:line="240" w:lineRule="auto"/>
        <w:rPr>
          <w:rFonts w:ascii="Verdana" w:hAnsi="Verdana" w:cstheme="majorBidi"/>
          <w:sz w:val="18"/>
          <w:szCs w:val="18"/>
          <w:lang w:eastAsia="nl-BE"/>
        </w:rPr>
      </w:pPr>
      <w:r w:rsidRPr="00745E60">
        <w:rPr>
          <w:rFonts w:ascii="Verdana" w:hAnsi="Verdana" w:cstheme="majorBidi"/>
          <w:sz w:val="18"/>
          <w:szCs w:val="18"/>
          <w:lang w:eastAsia="nl-BE"/>
        </w:rPr>
        <w:t>Het reglement treedt in werking op de eerste dag nadat de gemeente de goedkeuring van de minister heeft ontvangen. Bij gebrek aan een beslissing treedt het reglement in werking negentig dagen nadat de</w:t>
      </w:r>
      <w:r w:rsidR="00FB3E26" w:rsidRPr="00745E60">
        <w:rPr>
          <w:rFonts w:ascii="Verdana" w:hAnsi="Verdana" w:cstheme="majorBidi"/>
          <w:sz w:val="18"/>
          <w:szCs w:val="18"/>
          <w:lang w:eastAsia="nl-BE"/>
        </w:rPr>
        <w:t xml:space="preserve"> administratie van de minister</w:t>
      </w:r>
      <w:r w:rsidRPr="00745E60">
        <w:rPr>
          <w:rFonts w:ascii="Verdana" w:hAnsi="Verdana" w:cstheme="majorBidi"/>
          <w:sz w:val="18"/>
          <w:szCs w:val="18"/>
          <w:lang w:eastAsia="nl-BE"/>
        </w:rPr>
        <w:t xml:space="preserve"> de ontvangst van het toewijzingsreglement heeft gemeld.</w:t>
      </w:r>
    </w:p>
    <w:p w:rsidR="00EB6F1C" w:rsidRPr="00745E60" w:rsidRDefault="00EB6F1C" w:rsidP="00EB6F1C">
      <w:pPr>
        <w:spacing w:after="0" w:line="240" w:lineRule="auto"/>
        <w:rPr>
          <w:rFonts w:ascii="Verdana" w:hAnsi="Verdana" w:cstheme="majorBidi"/>
          <w:sz w:val="18"/>
          <w:szCs w:val="18"/>
          <w:lang w:eastAsia="nl-BE"/>
        </w:rPr>
      </w:pPr>
    </w:p>
    <w:p w:rsidR="00484977" w:rsidRPr="00745E60" w:rsidRDefault="00484977" w:rsidP="00785B8A">
      <w:pPr>
        <w:keepNext/>
        <w:spacing w:after="240" w:line="240" w:lineRule="auto"/>
        <w:outlineLvl w:val="1"/>
        <w:rPr>
          <w:rFonts w:ascii="Verdana" w:hAnsi="Verdana" w:cstheme="majorBidi"/>
          <w:sz w:val="18"/>
          <w:szCs w:val="18"/>
          <w:lang w:eastAsia="nl-BE"/>
        </w:rPr>
      </w:pPr>
      <w:r w:rsidRPr="00745E60">
        <w:rPr>
          <w:rFonts w:ascii="Verdana" w:hAnsi="Verdana" w:cstheme="majorBidi"/>
          <w:b/>
          <w:bCs/>
          <w:sz w:val="18"/>
          <w:szCs w:val="18"/>
          <w:lang w:eastAsia="nl-BE"/>
        </w:rPr>
        <w:t>BEKENDMAKING VAN HET REGLEMENT</w:t>
      </w:r>
    </w:p>
    <w:p w:rsidR="00FB3E26" w:rsidRPr="00745E60" w:rsidRDefault="00484977" w:rsidP="00785B8A">
      <w:pPr>
        <w:keepNext/>
        <w:spacing w:after="120" w:line="240" w:lineRule="auto"/>
        <w:outlineLvl w:val="3"/>
        <w:rPr>
          <w:rFonts w:ascii="Verdana" w:hAnsi="Verdana" w:cstheme="majorBidi"/>
          <w:b/>
          <w:bCs/>
          <w:sz w:val="18"/>
          <w:szCs w:val="18"/>
          <w:lang w:eastAsia="nl-BE"/>
        </w:rPr>
      </w:pPr>
      <w:r w:rsidRPr="00745E60">
        <w:rPr>
          <w:rFonts w:ascii="Verdana" w:hAnsi="Verdana" w:cstheme="majorBidi"/>
          <w:b/>
          <w:bCs/>
          <w:sz w:val="18"/>
          <w:szCs w:val="18"/>
          <w:lang w:eastAsia="nl-BE"/>
        </w:rPr>
        <w:t xml:space="preserve">Art. </w:t>
      </w:r>
      <w:r w:rsidR="00EB6F1C" w:rsidRPr="00745E60">
        <w:rPr>
          <w:rFonts w:ascii="Verdana" w:hAnsi="Verdana" w:cstheme="majorBidi"/>
          <w:b/>
          <w:bCs/>
          <w:sz w:val="18"/>
          <w:szCs w:val="18"/>
          <w:lang w:eastAsia="nl-BE"/>
        </w:rPr>
        <w:t>9</w:t>
      </w:r>
    </w:p>
    <w:p w:rsidR="00484977" w:rsidRPr="00745E60" w:rsidRDefault="00484977" w:rsidP="00EB6F1C">
      <w:pPr>
        <w:spacing w:after="0" w:line="240" w:lineRule="auto"/>
        <w:rPr>
          <w:rFonts w:ascii="Verdana" w:hAnsi="Verdana" w:cstheme="majorBidi"/>
          <w:sz w:val="18"/>
          <w:szCs w:val="18"/>
          <w:lang w:eastAsia="nl-BE"/>
        </w:rPr>
      </w:pPr>
      <w:r w:rsidRPr="00745E60">
        <w:rPr>
          <w:rFonts w:ascii="Verdana" w:hAnsi="Verdana" w:cstheme="majorBidi"/>
          <w:sz w:val="18"/>
          <w:szCs w:val="18"/>
          <w:lang w:eastAsia="nl-BE"/>
        </w:rPr>
        <w:t>Het toewijzingsreglement is een openbaar document. Het reglement</w:t>
      </w:r>
      <w:r w:rsidR="000B72DD" w:rsidRPr="00745E60">
        <w:rPr>
          <w:rFonts w:ascii="Verdana" w:hAnsi="Verdana" w:cstheme="majorBidi"/>
          <w:sz w:val="18"/>
          <w:szCs w:val="18"/>
          <w:lang w:eastAsia="nl-BE"/>
        </w:rPr>
        <w:t xml:space="preserve"> is beschikbaar op de website van de stad Ninove en</w:t>
      </w:r>
      <w:r w:rsidRPr="00745E60">
        <w:rPr>
          <w:rFonts w:ascii="Verdana" w:hAnsi="Verdana" w:cstheme="majorBidi"/>
          <w:sz w:val="18"/>
          <w:szCs w:val="18"/>
          <w:lang w:eastAsia="nl-BE"/>
        </w:rPr>
        <w:t xml:space="preserve"> ligt ter inzage bij </w:t>
      </w:r>
      <w:r w:rsidR="00A95A59" w:rsidRPr="00745E60">
        <w:rPr>
          <w:rFonts w:ascii="Verdana" w:hAnsi="Verdana" w:cstheme="majorBidi"/>
          <w:sz w:val="18"/>
          <w:szCs w:val="18"/>
          <w:lang w:eastAsia="nl-BE"/>
        </w:rPr>
        <w:t xml:space="preserve">het onthaal van </w:t>
      </w:r>
      <w:r w:rsidRPr="00745E60">
        <w:rPr>
          <w:rFonts w:ascii="Verdana" w:hAnsi="Verdana" w:cstheme="majorBidi"/>
          <w:sz w:val="18"/>
          <w:szCs w:val="18"/>
          <w:lang w:eastAsia="nl-BE"/>
        </w:rPr>
        <w:t xml:space="preserve"> </w:t>
      </w:r>
      <w:r w:rsidR="00A95A59" w:rsidRPr="00745E60">
        <w:rPr>
          <w:rFonts w:ascii="Verdana" w:hAnsi="Verdana" w:cstheme="majorBidi"/>
          <w:sz w:val="18"/>
          <w:szCs w:val="18"/>
          <w:lang w:eastAsia="nl-BE"/>
        </w:rPr>
        <w:t>de sociale huisvestingsmaatschappijen Ninove Welzijn en Denderstreek</w:t>
      </w:r>
      <w:r w:rsidR="00EB6F1C" w:rsidRPr="00745E60">
        <w:rPr>
          <w:rFonts w:ascii="Verdana" w:hAnsi="Verdana" w:cstheme="majorBidi"/>
          <w:sz w:val="18"/>
          <w:szCs w:val="18"/>
          <w:lang w:eastAsia="nl-BE"/>
        </w:rPr>
        <w:t>,</w:t>
      </w:r>
      <w:r w:rsidR="00FB3E26" w:rsidRPr="00745E60">
        <w:rPr>
          <w:rFonts w:ascii="Verdana" w:hAnsi="Verdana" w:cstheme="majorBidi"/>
          <w:sz w:val="18"/>
          <w:szCs w:val="18"/>
          <w:lang w:eastAsia="nl-BE"/>
        </w:rPr>
        <w:t xml:space="preserve"> de</w:t>
      </w:r>
      <w:r w:rsidR="00EB6F1C" w:rsidRPr="00745E60">
        <w:rPr>
          <w:rFonts w:ascii="Verdana" w:hAnsi="Verdana" w:cstheme="majorBidi"/>
          <w:sz w:val="18"/>
          <w:szCs w:val="18"/>
          <w:lang w:eastAsia="nl-BE"/>
        </w:rPr>
        <w:t xml:space="preserve"> dienst wonen van de stad</w:t>
      </w:r>
      <w:r w:rsidR="00A95A59" w:rsidRPr="00745E60">
        <w:rPr>
          <w:rFonts w:ascii="Verdana" w:hAnsi="Verdana" w:cstheme="majorBidi"/>
          <w:sz w:val="18"/>
          <w:szCs w:val="18"/>
          <w:lang w:eastAsia="nl-BE"/>
        </w:rPr>
        <w:t xml:space="preserve"> </w:t>
      </w:r>
      <w:r w:rsidRPr="00745E60">
        <w:rPr>
          <w:rFonts w:ascii="Verdana" w:hAnsi="Verdana" w:cstheme="majorBidi"/>
          <w:sz w:val="18"/>
          <w:szCs w:val="18"/>
          <w:lang w:eastAsia="nl-BE"/>
        </w:rPr>
        <w:t>en de sociale dienst van het OCMW</w:t>
      </w:r>
      <w:r w:rsidR="00FB3E26" w:rsidRPr="00745E60">
        <w:rPr>
          <w:rFonts w:ascii="Verdana" w:hAnsi="Verdana" w:cstheme="majorBidi"/>
          <w:sz w:val="18"/>
          <w:szCs w:val="18"/>
          <w:lang w:eastAsia="nl-BE"/>
        </w:rPr>
        <w:t xml:space="preserve"> van Ninove</w:t>
      </w:r>
      <w:r w:rsidRPr="00745E60">
        <w:rPr>
          <w:rFonts w:ascii="Verdana" w:hAnsi="Verdana" w:cstheme="majorBidi"/>
          <w:sz w:val="18"/>
          <w:szCs w:val="18"/>
          <w:lang w:eastAsia="nl-BE"/>
        </w:rPr>
        <w:t>.</w:t>
      </w:r>
    </w:p>
    <w:p w:rsidR="001E5D16" w:rsidRPr="00745E60" w:rsidRDefault="00484977" w:rsidP="006E46EB">
      <w:pPr>
        <w:spacing w:after="0" w:line="240" w:lineRule="auto"/>
        <w:rPr>
          <w:rFonts w:ascii="Verdana" w:hAnsi="Verdana" w:cstheme="majorBidi"/>
          <w:sz w:val="18"/>
          <w:szCs w:val="18"/>
        </w:rPr>
      </w:pPr>
      <w:r w:rsidRPr="00745E60">
        <w:rPr>
          <w:rFonts w:ascii="Verdana" w:hAnsi="Verdana" w:cstheme="majorBidi"/>
          <w:sz w:val="18"/>
          <w:szCs w:val="18"/>
          <w:lang w:eastAsia="nl-BE"/>
        </w:rPr>
        <w:t xml:space="preserve">Een afschrift van het toewijzingsreglement wordt bezorgd aan de toezichthouder op de sociale huisvesting, dit is de Afdeling Toezicht van het Agentschap </w:t>
      </w:r>
      <w:r w:rsidR="00A95A59" w:rsidRPr="00745E60">
        <w:rPr>
          <w:rFonts w:ascii="Verdana" w:hAnsi="Verdana" w:cstheme="majorBidi"/>
          <w:sz w:val="18"/>
          <w:szCs w:val="18"/>
          <w:lang w:eastAsia="nl-BE"/>
        </w:rPr>
        <w:t>Wonen-Vlaanderen</w:t>
      </w:r>
      <w:r w:rsidRPr="00745E60">
        <w:rPr>
          <w:rFonts w:ascii="Verdana" w:hAnsi="Verdana" w:cstheme="majorBidi"/>
          <w:sz w:val="18"/>
          <w:szCs w:val="18"/>
          <w:lang w:eastAsia="nl-BE"/>
        </w:rPr>
        <w:t xml:space="preserve"> (</w:t>
      </w:r>
      <w:r w:rsidR="00745E60">
        <w:rPr>
          <w:rFonts w:ascii="Verdana" w:hAnsi="Verdana" w:cstheme="majorBidi"/>
          <w:sz w:val="18"/>
          <w:szCs w:val="18"/>
          <w:lang w:eastAsia="nl-BE"/>
        </w:rPr>
        <w:t>Herman Teirlinckgebouw, Havenlaan 88</w:t>
      </w:r>
      <w:r w:rsidRPr="00745E60">
        <w:rPr>
          <w:rFonts w:ascii="Verdana" w:hAnsi="Verdana" w:cstheme="majorBidi"/>
          <w:sz w:val="18"/>
          <w:szCs w:val="18"/>
          <w:lang w:eastAsia="nl-BE"/>
        </w:rPr>
        <w:t xml:space="preserve"> bus 2</w:t>
      </w:r>
      <w:r w:rsidR="00A95A59" w:rsidRPr="00745E60">
        <w:rPr>
          <w:rFonts w:ascii="Verdana" w:hAnsi="Verdana" w:cstheme="majorBidi"/>
          <w:sz w:val="18"/>
          <w:szCs w:val="18"/>
          <w:lang w:eastAsia="nl-BE"/>
        </w:rPr>
        <w:t>2</w:t>
      </w:r>
      <w:r w:rsidR="00745E60">
        <w:rPr>
          <w:rFonts w:ascii="Verdana" w:hAnsi="Verdana" w:cstheme="majorBidi"/>
          <w:sz w:val="18"/>
          <w:szCs w:val="18"/>
          <w:lang w:eastAsia="nl-BE"/>
        </w:rPr>
        <w:t>, 100</w:t>
      </w:r>
      <w:r w:rsidRPr="00745E60">
        <w:rPr>
          <w:rFonts w:ascii="Verdana" w:hAnsi="Verdana" w:cstheme="majorBidi"/>
          <w:sz w:val="18"/>
          <w:szCs w:val="18"/>
          <w:lang w:eastAsia="nl-BE"/>
        </w:rPr>
        <w:t>0 Brussel).</w:t>
      </w:r>
    </w:p>
    <w:sectPr w:rsidR="001E5D16" w:rsidRPr="00745E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E434B"/>
    <w:multiLevelType w:val="multilevel"/>
    <w:tmpl w:val="91B2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77"/>
    <w:rsid w:val="000B72DD"/>
    <w:rsid w:val="00185822"/>
    <w:rsid w:val="001B4F0A"/>
    <w:rsid w:val="001E5D16"/>
    <w:rsid w:val="00201313"/>
    <w:rsid w:val="00231234"/>
    <w:rsid w:val="00304351"/>
    <w:rsid w:val="00471CE3"/>
    <w:rsid w:val="00484977"/>
    <w:rsid w:val="0051009D"/>
    <w:rsid w:val="00575AD1"/>
    <w:rsid w:val="006E46EB"/>
    <w:rsid w:val="00745E60"/>
    <w:rsid w:val="00785B8A"/>
    <w:rsid w:val="007B5305"/>
    <w:rsid w:val="008560B6"/>
    <w:rsid w:val="009F4ADD"/>
    <w:rsid w:val="00A82583"/>
    <w:rsid w:val="00A95A59"/>
    <w:rsid w:val="00BD1906"/>
    <w:rsid w:val="00C83B22"/>
    <w:rsid w:val="00D31A94"/>
    <w:rsid w:val="00D403EC"/>
    <w:rsid w:val="00D47D4C"/>
    <w:rsid w:val="00D6105C"/>
    <w:rsid w:val="00E220F1"/>
    <w:rsid w:val="00EB6F1C"/>
    <w:rsid w:val="00F133AE"/>
    <w:rsid w:val="00FB3E26"/>
    <w:rsid w:val="00FF7560"/>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A0F32-3E01-40BB-BAA5-37D4AAA3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8497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7B5305"/>
    <w:rPr>
      <w:sz w:val="16"/>
      <w:szCs w:val="16"/>
    </w:rPr>
  </w:style>
  <w:style w:type="paragraph" w:styleId="Tekstopmerking">
    <w:name w:val="annotation text"/>
    <w:basedOn w:val="Standaard"/>
    <w:link w:val="TekstopmerkingChar"/>
    <w:uiPriority w:val="99"/>
    <w:semiHidden/>
    <w:unhideWhenUsed/>
    <w:rsid w:val="007B530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B5305"/>
    <w:rPr>
      <w:sz w:val="20"/>
      <w:szCs w:val="20"/>
    </w:rPr>
  </w:style>
  <w:style w:type="paragraph" w:styleId="Onderwerpvanopmerking">
    <w:name w:val="annotation subject"/>
    <w:basedOn w:val="Tekstopmerking"/>
    <w:next w:val="Tekstopmerking"/>
    <w:link w:val="OnderwerpvanopmerkingChar"/>
    <w:uiPriority w:val="99"/>
    <w:semiHidden/>
    <w:unhideWhenUsed/>
    <w:rsid w:val="007B5305"/>
    <w:rPr>
      <w:b/>
      <w:bCs/>
    </w:rPr>
  </w:style>
  <w:style w:type="character" w:customStyle="1" w:styleId="OnderwerpvanopmerkingChar">
    <w:name w:val="Onderwerp van opmerking Char"/>
    <w:basedOn w:val="TekstopmerkingChar"/>
    <w:link w:val="Onderwerpvanopmerking"/>
    <w:uiPriority w:val="99"/>
    <w:semiHidden/>
    <w:rsid w:val="007B5305"/>
    <w:rPr>
      <w:b/>
      <w:bCs/>
      <w:sz w:val="20"/>
      <w:szCs w:val="20"/>
    </w:rPr>
  </w:style>
  <w:style w:type="paragraph" w:styleId="Ballontekst">
    <w:name w:val="Balloon Text"/>
    <w:basedOn w:val="Standaard"/>
    <w:link w:val="BallontekstChar"/>
    <w:uiPriority w:val="99"/>
    <w:semiHidden/>
    <w:unhideWhenUsed/>
    <w:rsid w:val="007B530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B5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45AD1-1B01-40D8-82EF-10F20B85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856</Words>
  <Characters>4710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JVP</dc:creator>
  <cp:lastModifiedBy>Vanderpoorten Nele</cp:lastModifiedBy>
  <cp:revision>6</cp:revision>
  <cp:lastPrinted>2017-10-12T10:09:00Z</cp:lastPrinted>
  <dcterms:created xsi:type="dcterms:W3CDTF">2017-05-19T14:46:00Z</dcterms:created>
  <dcterms:modified xsi:type="dcterms:W3CDTF">2017-10-30T08:21:00Z</dcterms:modified>
</cp:coreProperties>
</file>