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5FF97" w14:textId="661BC441" w:rsidR="004D2A46" w:rsidRPr="004D2A46" w:rsidRDefault="00A323B1" w:rsidP="007C12D0">
      <w:pPr>
        <w:pStyle w:val="Titel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73758E" wp14:editId="7871AFE9">
            <wp:simplePos x="0" y="0"/>
            <wp:positionH relativeFrom="leftMargin">
              <wp:posOffset>306070</wp:posOffset>
            </wp:positionH>
            <wp:positionV relativeFrom="paragraph">
              <wp:posOffset>5369</wp:posOffset>
            </wp:positionV>
            <wp:extent cx="478800" cy="2487600"/>
            <wp:effectExtent l="0" t="0" r="0" b="8255"/>
            <wp:wrapThrough wrapText="bothSides">
              <wp:wrapPolygon edited="0">
                <wp:start x="10313" y="0"/>
                <wp:lineTo x="7735" y="5294"/>
                <wp:lineTo x="10313" y="7941"/>
                <wp:lineTo x="3438" y="10588"/>
                <wp:lineTo x="0" y="13069"/>
                <wp:lineTo x="0" y="19852"/>
                <wp:lineTo x="5156" y="21175"/>
                <wp:lineTo x="8594" y="21506"/>
                <wp:lineTo x="18907" y="21506"/>
                <wp:lineTo x="19767" y="21506"/>
                <wp:lineTo x="20626" y="21010"/>
                <wp:lineTo x="20626" y="0"/>
                <wp:lineTo x="10313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v-logo-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800" cy="24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alias w:val="Titel"/>
          <w:tag w:val=""/>
          <w:id w:val="-1647495800"/>
          <w:placeholder>
            <w:docPart w:val="334D28FB979346F28D3B71BBF8FD67B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91A20">
            <w:t>V</w:t>
          </w:r>
          <w:r w:rsidR="00C444CA">
            <w:t>erwerkersovereenkomst</w:t>
          </w:r>
          <w:r w:rsidR="00CA15CB">
            <w:t xml:space="preserve"> – versie 1.00 (01-09-2020)</w:t>
          </w:r>
        </w:sdtContent>
      </w:sdt>
    </w:p>
    <w:p w14:paraId="121B2B42" w14:textId="583CE3E5" w:rsidR="00BB6E14" w:rsidRDefault="00B84CEB" w:rsidP="00A13EAE">
      <w:pPr>
        <w:rPr>
          <w:rFonts w:asciiTheme="minorHAnsi" w:hAnsiTheme="minorHAnsi" w:cstheme="minorHAnsi"/>
        </w:rPr>
      </w:pPr>
      <w:bookmarkStart w:id="0" w:name="dcf7bd5a-8349-46fe-8474-7047e9475eed"/>
      <w:bookmarkEnd w:id="0"/>
      <w:r>
        <w:rPr>
          <w:rFonts w:asciiTheme="minorHAnsi" w:hAnsiTheme="minorHAnsi" w:cstheme="minorHAnsi"/>
        </w:rPr>
        <w:t xml:space="preserve">Als verwerkingsverantwoordelijke mogen wij voor de verwerking van persoonsgegevens enkel een beroep doen op verwerkers die de nodige garanties bieden op vlak </w:t>
      </w:r>
      <w:r w:rsidRPr="004C0319">
        <w:rPr>
          <w:rFonts w:asciiTheme="minorHAnsi" w:hAnsiTheme="minorHAnsi" w:cstheme="minorHAnsi"/>
        </w:rPr>
        <w:t>deskundigheid, betrouwbaarheid en middelen</w:t>
      </w:r>
      <w:r>
        <w:rPr>
          <w:rFonts w:asciiTheme="minorHAnsi" w:hAnsiTheme="minorHAnsi" w:cstheme="minorHAnsi"/>
        </w:rPr>
        <w:t xml:space="preserve">. De Algemene Verordening Gegevensbescherming (AVG) verplicht ons om met deze partijen verwerkersovereenkomsten af te sluiten waarin we afspraken maken over </w:t>
      </w:r>
      <w:r w:rsidRPr="004C0319">
        <w:rPr>
          <w:rFonts w:asciiTheme="minorHAnsi" w:hAnsiTheme="minorHAnsi" w:cstheme="minorHAnsi"/>
        </w:rPr>
        <w:t>het onderwerp</w:t>
      </w:r>
      <w:r>
        <w:rPr>
          <w:rFonts w:asciiTheme="minorHAnsi" w:hAnsiTheme="minorHAnsi" w:cstheme="minorHAnsi"/>
        </w:rPr>
        <w:t>,</w:t>
      </w:r>
      <w:r w:rsidRPr="004C0319">
        <w:rPr>
          <w:rFonts w:asciiTheme="minorHAnsi" w:hAnsiTheme="minorHAnsi" w:cstheme="minorHAnsi"/>
        </w:rPr>
        <w:t xml:space="preserve"> de duur, de aard en de doeleinden</w:t>
      </w:r>
      <w:r>
        <w:rPr>
          <w:rFonts w:asciiTheme="minorHAnsi" w:hAnsiTheme="minorHAnsi" w:cstheme="minorHAnsi"/>
        </w:rPr>
        <w:t xml:space="preserve"> van de verwerking</w:t>
      </w:r>
      <w:r w:rsidRPr="004C0319">
        <w:rPr>
          <w:rFonts w:asciiTheme="minorHAnsi" w:hAnsiTheme="minorHAnsi" w:cstheme="minorHAnsi"/>
        </w:rPr>
        <w:t>, het soort persoonsgegevens</w:t>
      </w:r>
      <w:r>
        <w:rPr>
          <w:rFonts w:asciiTheme="minorHAnsi" w:hAnsiTheme="minorHAnsi" w:cstheme="minorHAnsi"/>
        </w:rPr>
        <w:t xml:space="preserve"> dat wordt verwerkt en</w:t>
      </w:r>
      <w:r w:rsidRPr="004C0319">
        <w:rPr>
          <w:rFonts w:asciiTheme="minorHAnsi" w:hAnsiTheme="minorHAnsi" w:cstheme="minorHAnsi"/>
        </w:rPr>
        <w:t xml:space="preserve"> de categorieën van betrokkenen</w:t>
      </w:r>
      <w:r>
        <w:rPr>
          <w:rFonts w:asciiTheme="minorHAnsi" w:hAnsiTheme="minorHAnsi" w:cstheme="minorHAnsi"/>
        </w:rPr>
        <w:t xml:space="preserve">. </w:t>
      </w:r>
      <w:r w:rsidR="00980B0C">
        <w:rPr>
          <w:rFonts w:asciiTheme="minorHAnsi" w:hAnsiTheme="minorHAnsi" w:cstheme="minorHAnsi"/>
        </w:rPr>
        <w:t>Zo kunnen we waarborgen dat de gegevens van onze inwoners voldoende worden beschermd.</w:t>
      </w:r>
    </w:p>
    <w:p w14:paraId="37574FEE" w14:textId="77777777" w:rsidR="002B3845" w:rsidRDefault="002B3845" w:rsidP="00A13EAE">
      <w:pPr>
        <w:rPr>
          <w:rFonts w:asciiTheme="minorHAnsi" w:hAnsiTheme="minorHAnsi" w:cstheme="minorHAnsi"/>
        </w:rPr>
      </w:pPr>
    </w:p>
    <w:p w14:paraId="2BA225D8" w14:textId="713C88F0" w:rsidR="00BB6E14" w:rsidRDefault="00BB6E14" w:rsidP="00A13EAE">
      <w:pPr>
        <w:rPr>
          <w:rFonts w:asciiTheme="minorHAnsi" w:hAnsiTheme="minorHAnsi" w:cstheme="minorHAnsi"/>
        </w:rPr>
      </w:pPr>
      <w:r w:rsidRPr="004C0319">
        <w:rPr>
          <w:rFonts w:asciiTheme="minorHAnsi" w:hAnsiTheme="minorHAnsi" w:cstheme="minorHAnsi"/>
        </w:rPr>
        <w:t xml:space="preserve">Omdat we als lokaal bestuur geconfronteerd worden met een veelheid aan </w:t>
      </w:r>
      <w:r>
        <w:rPr>
          <w:rFonts w:asciiTheme="minorHAnsi" w:hAnsiTheme="minorHAnsi" w:cstheme="minorHAnsi"/>
        </w:rPr>
        <w:t>verwerkers</w:t>
      </w:r>
      <w:r w:rsidRPr="004C0319">
        <w:rPr>
          <w:rFonts w:asciiTheme="minorHAnsi" w:hAnsiTheme="minorHAnsi" w:cstheme="minorHAnsi"/>
        </w:rPr>
        <w:t xml:space="preserve">overeenkomsten, afkomstig van verscheidene verwerkers, </w:t>
      </w:r>
      <w:r>
        <w:rPr>
          <w:rFonts w:asciiTheme="minorHAnsi" w:hAnsiTheme="minorHAnsi" w:cstheme="minorHAnsi"/>
        </w:rPr>
        <w:t xml:space="preserve">hanteren we altijd het generiek model </w:t>
      </w:r>
      <w:r w:rsidRPr="004C0319">
        <w:rPr>
          <w:rFonts w:asciiTheme="minorHAnsi" w:hAnsiTheme="minorHAnsi" w:cstheme="minorHAnsi"/>
        </w:rPr>
        <w:t>van de Vlaamse Vereniging voor Steden en Gemeenten (VVSG)</w:t>
      </w:r>
      <w:r w:rsidR="002B3845">
        <w:rPr>
          <w:rFonts w:asciiTheme="minorHAnsi" w:hAnsiTheme="minorHAnsi" w:cstheme="minorHAnsi"/>
        </w:rPr>
        <w:t xml:space="preserve"> als standaard afsprakenkader</w:t>
      </w:r>
      <w:r w:rsidRPr="004C0319">
        <w:rPr>
          <w:rFonts w:asciiTheme="minorHAnsi" w:hAnsiTheme="minorHAnsi" w:cstheme="minorHAnsi"/>
        </w:rPr>
        <w:t>.</w:t>
      </w:r>
      <w:r w:rsidR="002B3845">
        <w:rPr>
          <w:rFonts w:asciiTheme="minorHAnsi" w:hAnsiTheme="minorHAnsi" w:cstheme="minorHAnsi"/>
        </w:rPr>
        <w:t xml:space="preserve"> Dit model zit ook standaard als bijlage in onze bestekken.</w:t>
      </w:r>
      <w:r w:rsidR="002B3845" w:rsidRPr="002B3845">
        <w:rPr>
          <w:rFonts w:asciiTheme="minorHAnsi" w:hAnsiTheme="minorHAnsi" w:cstheme="minorHAnsi"/>
        </w:rPr>
        <w:t xml:space="preserve"> </w:t>
      </w:r>
      <w:r w:rsidRPr="004C0319">
        <w:rPr>
          <w:rFonts w:asciiTheme="minorHAnsi" w:hAnsiTheme="minorHAnsi" w:cstheme="minorHAnsi"/>
        </w:rPr>
        <w:t xml:space="preserve">Meer informatie en de meest recente versie van </w:t>
      </w:r>
      <w:r>
        <w:rPr>
          <w:rFonts w:asciiTheme="minorHAnsi" w:hAnsiTheme="minorHAnsi" w:cstheme="minorHAnsi"/>
        </w:rPr>
        <w:t xml:space="preserve">de generieke verwerkersovereenkomst </w:t>
      </w:r>
      <w:r w:rsidRPr="004C0319">
        <w:rPr>
          <w:rFonts w:asciiTheme="minorHAnsi" w:hAnsiTheme="minorHAnsi" w:cstheme="minorHAnsi"/>
        </w:rPr>
        <w:t>vind je</w:t>
      </w:r>
      <w:r w:rsidR="0060702C">
        <w:rPr>
          <w:rFonts w:asciiTheme="minorHAnsi" w:hAnsiTheme="minorHAnsi" w:cstheme="minorHAnsi"/>
        </w:rPr>
        <w:t xml:space="preserve"> op </w:t>
      </w:r>
      <w:hyperlink r:id="rId12" w:history="1">
        <w:r w:rsidR="0060702C" w:rsidRPr="00371EF3">
          <w:rPr>
            <w:rStyle w:val="Hyperlink"/>
            <w:rFonts w:asciiTheme="minorHAnsi" w:hAnsiTheme="minorHAnsi" w:cstheme="minorHAnsi"/>
          </w:rPr>
          <w:t>www.vvsg.be/kennisitem/vvsg/generieke-verwerkersovereenkomst</w:t>
        </w:r>
      </w:hyperlink>
      <w:r w:rsidR="00A13EAE">
        <w:t>.</w:t>
      </w:r>
    </w:p>
    <w:p w14:paraId="069294C8" w14:textId="77777777" w:rsidR="0082578C" w:rsidRDefault="0082578C" w:rsidP="00551D9A">
      <w:pPr>
        <w:jc w:val="both"/>
        <w:rPr>
          <w:rFonts w:asciiTheme="minorHAnsi" w:hAnsiTheme="minorHAnsi" w:cstheme="minorHAnsi"/>
        </w:rPr>
      </w:pPr>
    </w:p>
    <w:p w14:paraId="406270CF" w14:textId="2E03B590" w:rsidR="00BB6E14" w:rsidRDefault="00BB6E14" w:rsidP="00551D9A">
      <w:pPr>
        <w:pStyle w:val="Kop2"/>
        <w:jc w:val="both"/>
      </w:pPr>
      <w:r>
        <w:t>Ben</w:t>
      </w:r>
      <w:r w:rsidR="001F79E2">
        <w:t>t u</w:t>
      </w:r>
      <w:r>
        <w:t xml:space="preserve"> een gegevensverwerker voor ons bestuur?</w:t>
      </w:r>
    </w:p>
    <w:p w14:paraId="1B8E78DD" w14:textId="40413FF9" w:rsidR="002B3845" w:rsidRPr="002B3845" w:rsidRDefault="002B3845" w:rsidP="00A13EAE">
      <w:pPr>
        <w:rPr>
          <w:rFonts w:asciiTheme="minorHAnsi" w:hAnsiTheme="minorHAnsi" w:cstheme="minorHAnsi"/>
        </w:rPr>
      </w:pPr>
      <w:r w:rsidRPr="002B3845">
        <w:rPr>
          <w:rFonts w:asciiTheme="minorHAnsi" w:hAnsiTheme="minorHAnsi" w:cstheme="minorHAnsi"/>
        </w:rPr>
        <w:t xml:space="preserve">Wij vragen al onze verwerkers om </w:t>
      </w:r>
      <w:hyperlink r:id="rId13" w:history="1">
        <w:r w:rsidRPr="0060702C">
          <w:rPr>
            <w:rStyle w:val="Hyperlink"/>
            <w:rFonts w:asciiTheme="minorHAnsi" w:hAnsiTheme="minorHAnsi" w:cstheme="minorHAnsi"/>
          </w:rPr>
          <w:t>de generieke verwerkersovereenkomst van de VVSG</w:t>
        </w:r>
      </w:hyperlink>
      <w:r w:rsidR="00A13EAE" w:rsidRPr="0060702C">
        <w:rPr>
          <w:rFonts w:asciiTheme="minorHAnsi" w:hAnsiTheme="minorHAnsi" w:cstheme="minorHAnsi"/>
        </w:rPr>
        <w:t xml:space="preserve"> </w:t>
      </w:r>
      <w:r w:rsidR="000D6CCE">
        <w:rPr>
          <w:rFonts w:asciiTheme="minorHAnsi" w:hAnsiTheme="minorHAnsi" w:cstheme="minorHAnsi"/>
        </w:rPr>
        <w:t>te gebruiken</w:t>
      </w:r>
      <w:r w:rsidR="0060702C">
        <w:rPr>
          <w:rFonts w:asciiTheme="minorHAnsi" w:hAnsiTheme="minorHAnsi" w:cstheme="minorHAnsi"/>
        </w:rPr>
        <w:t xml:space="preserve">: </w:t>
      </w:r>
    </w:p>
    <w:p w14:paraId="43BF6A96" w14:textId="49674C63" w:rsidR="002B3845" w:rsidRDefault="002B3845" w:rsidP="00A13EAE">
      <w:pPr>
        <w:pStyle w:val="Lijstalinea"/>
        <w:numPr>
          <w:ilvl w:val="0"/>
          <w:numId w:val="4"/>
        </w:numPr>
        <w:rPr>
          <w:rFonts w:asciiTheme="minorHAnsi" w:hAnsiTheme="minorHAnsi" w:cstheme="minorHAnsi"/>
        </w:rPr>
      </w:pPr>
      <w:r w:rsidRPr="002B3845">
        <w:rPr>
          <w:rFonts w:asciiTheme="minorHAnsi" w:hAnsiTheme="minorHAnsi" w:cstheme="minorHAnsi"/>
        </w:rPr>
        <w:t xml:space="preserve">De bedoeling is dat aan de tekst van het model niet geraakt wordt, aangezien dit de basis van de overeenkomst vormt. </w:t>
      </w:r>
      <w:r w:rsidR="00010CDE">
        <w:rPr>
          <w:rFonts w:asciiTheme="minorHAnsi" w:hAnsiTheme="minorHAnsi" w:cstheme="minorHAnsi"/>
        </w:rPr>
        <w:t>Vierkante haken geven weer waar er iets moet worden ingevuld of gekozen.</w:t>
      </w:r>
    </w:p>
    <w:p w14:paraId="2168CE17" w14:textId="77777777" w:rsidR="002B3845" w:rsidRDefault="002B3845" w:rsidP="00A13EAE">
      <w:pPr>
        <w:pStyle w:val="Lijstalinea"/>
        <w:numPr>
          <w:ilvl w:val="0"/>
          <w:numId w:val="4"/>
        </w:numPr>
        <w:rPr>
          <w:rFonts w:asciiTheme="minorHAnsi" w:hAnsiTheme="minorHAnsi" w:cstheme="minorHAnsi"/>
        </w:rPr>
      </w:pPr>
      <w:r w:rsidRPr="002B3845">
        <w:rPr>
          <w:rFonts w:asciiTheme="minorHAnsi" w:hAnsiTheme="minorHAnsi" w:cstheme="minorHAnsi"/>
        </w:rPr>
        <w:t>Wil</w:t>
      </w:r>
      <w:r>
        <w:rPr>
          <w:rFonts w:asciiTheme="minorHAnsi" w:hAnsiTheme="minorHAnsi" w:cstheme="minorHAnsi"/>
        </w:rPr>
        <w:t>t u</w:t>
      </w:r>
      <w:r w:rsidRPr="002B3845">
        <w:rPr>
          <w:rFonts w:asciiTheme="minorHAnsi" w:hAnsiTheme="minorHAnsi" w:cstheme="minorHAnsi"/>
        </w:rPr>
        <w:t xml:space="preserve"> extra bepalingen opnemen om de contractuele relatie te regelen, dan kan dit </w:t>
      </w:r>
      <w:r>
        <w:rPr>
          <w:rFonts w:asciiTheme="minorHAnsi" w:hAnsiTheme="minorHAnsi" w:cstheme="minorHAnsi"/>
        </w:rPr>
        <w:t>met</w:t>
      </w:r>
      <w:r w:rsidRPr="002B3845">
        <w:rPr>
          <w:rFonts w:asciiTheme="minorHAnsi" w:hAnsiTheme="minorHAnsi" w:cstheme="minorHAnsi"/>
        </w:rPr>
        <w:t xml:space="preserve"> een addendum</w:t>
      </w:r>
      <w:r>
        <w:rPr>
          <w:rFonts w:asciiTheme="minorHAnsi" w:hAnsiTheme="minorHAnsi" w:cstheme="minorHAnsi"/>
        </w:rPr>
        <w:t xml:space="preserve">, zoals bepaald in art. 12.3, </w:t>
      </w:r>
      <w:r w:rsidRPr="002B3845">
        <w:rPr>
          <w:rFonts w:asciiTheme="minorHAnsi" w:hAnsiTheme="minorHAnsi" w:cstheme="minorHAnsi"/>
        </w:rPr>
        <w:t>dat evenwel geen afbreuk kan doen aan de bepalingen in het model.</w:t>
      </w:r>
    </w:p>
    <w:p w14:paraId="4CB71AC7" w14:textId="77777777" w:rsidR="00010CDE" w:rsidRDefault="00010CDE" w:rsidP="00A13EAE">
      <w:pPr>
        <w:pStyle w:val="Lijstalinea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bijlage 1 vult u de tabel verder aan.</w:t>
      </w:r>
    </w:p>
    <w:p w14:paraId="278B16A4" w14:textId="7E03626F" w:rsidR="00010CDE" w:rsidRDefault="00010CDE" w:rsidP="00A13EAE">
      <w:pPr>
        <w:pStyle w:val="Lijstalinea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bijlage 2 geeft u de getroffen technische en organisatorische maatregelen weer. Hiervoor kan u eventueel </w:t>
      </w:r>
      <w:hyperlink r:id="rId14" w:history="1">
        <w:r w:rsidRPr="0060702C">
          <w:rPr>
            <w:rStyle w:val="Hyperlink"/>
            <w:rFonts w:asciiTheme="minorHAnsi" w:hAnsiTheme="minorHAnsi" w:cstheme="minorHAnsi"/>
          </w:rPr>
          <w:t>de leidraad van de VVSG</w:t>
        </w:r>
      </w:hyperlink>
      <w:r w:rsidR="00A13EA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volgen</w:t>
      </w:r>
      <w:r w:rsidR="0060702C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.</w:t>
      </w:r>
    </w:p>
    <w:p w14:paraId="1DF05CF5" w14:textId="77777777" w:rsidR="00010CDE" w:rsidRDefault="00010CDE" w:rsidP="00A13EAE">
      <w:pPr>
        <w:pStyle w:val="Lijstalinea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bijlage 3 geeft u een overzicht van de </w:t>
      </w:r>
      <w:proofErr w:type="spellStart"/>
      <w:r>
        <w:rPr>
          <w:rFonts w:asciiTheme="minorHAnsi" w:hAnsiTheme="minorHAnsi" w:cstheme="minorHAnsi"/>
        </w:rPr>
        <w:t>subverwerkers</w:t>
      </w:r>
      <w:proofErr w:type="spellEnd"/>
      <w:r>
        <w:rPr>
          <w:rFonts w:asciiTheme="minorHAnsi" w:hAnsiTheme="minorHAnsi" w:cstheme="minorHAnsi"/>
        </w:rPr>
        <w:t>.</w:t>
      </w:r>
    </w:p>
    <w:p w14:paraId="292AF281" w14:textId="77777777" w:rsidR="002B3845" w:rsidRDefault="002B3845" w:rsidP="00A13EAE">
      <w:pPr>
        <w:pStyle w:val="Lijstalinea"/>
        <w:numPr>
          <w:ilvl w:val="0"/>
          <w:numId w:val="4"/>
        </w:numPr>
        <w:rPr>
          <w:rFonts w:asciiTheme="minorHAnsi" w:hAnsiTheme="minorHAnsi" w:cstheme="minorHAnsi"/>
        </w:rPr>
      </w:pPr>
      <w:r w:rsidRPr="002B3845">
        <w:rPr>
          <w:rFonts w:asciiTheme="minorHAnsi" w:hAnsiTheme="minorHAnsi" w:cstheme="minorHAnsi"/>
        </w:rPr>
        <w:t xml:space="preserve">Stuur ons het </w:t>
      </w:r>
      <w:r w:rsidR="00C444CA" w:rsidRPr="002B3845">
        <w:rPr>
          <w:rFonts w:asciiTheme="minorHAnsi" w:hAnsiTheme="minorHAnsi" w:cstheme="minorHAnsi"/>
        </w:rPr>
        <w:t>ingevulde en ondertekende document in tweevoud terug.</w:t>
      </w:r>
      <w:r w:rsidR="00010CDE">
        <w:rPr>
          <w:rFonts w:asciiTheme="minorHAnsi" w:hAnsiTheme="minorHAnsi" w:cstheme="minorHAnsi"/>
        </w:rPr>
        <w:t xml:space="preserve"> </w:t>
      </w:r>
    </w:p>
    <w:p w14:paraId="6FA60DFC" w14:textId="77777777" w:rsidR="005D11A1" w:rsidRPr="002B3845" w:rsidRDefault="00C444CA" w:rsidP="00A13EAE">
      <w:pPr>
        <w:pStyle w:val="Lijstalinea"/>
        <w:numPr>
          <w:ilvl w:val="0"/>
          <w:numId w:val="4"/>
        </w:numPr>
        <w:rPr>
          <w:rFonts w:asciiTheme="minorHAnsi" w:hAnsiTheme="minorHAnsi" w:cstheme="minorHAnsi"/>
        </w:rPr>
      </w:pPr>
      <w:r w:rsidRPr="002B3845">
        <w:rPr>
          <w:rFonts w:asciiTheme="minorHAnsi" w:hAnsiTheme="minorHAnsi" w:cstheme="minorHAnsi"/>
        </w:rPr>
        <w:t>Na evaluatie krijg</w:t>
      </w:r>
      <w:r w:rsidR="002B3845">
        <w:rPr>
          <w:rFonts w:asciiTheme="minorHAnsi" w:hAnsiTheme="minorHAnsi" w:cstheme="minorHAnsi"/>
        </w:rPr>
        <w:t>t u</w:t>
      </w:r>
      <w:r w:rsidRPr="002B3845">
        <w:rPr>
          <w:rFonts w:asciiTheme="minorHAnsi" w:hAnsiTheme="minorHAnsi" w:cstheme="minorHAnsi"/>
        </w:rPr>
        <w:t xml:space="preserve"> een door ons bestuur ondertekende versie teruggestuurd.</w:t>
      </w:r>
    </w:p>
    <w:sectPr w:rsidR="005D11A1" w:rsidRPr="002B3845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6B757" w14:textId="77777777" w:rsidR="00674A6C" w:rsidRDefault="00674A6C" w:rsidP="004D2A46">
      <w:r>
        <w:separator/>
      </w:r>
    </w:p>
    <w:p w14:paraId="1DB4826A" w14:textId="77777777" w:rsidR="00674A6C" w:rsidRDefault="00674A6C"/>
  </w:endnote>
  <w:endnote w:type="continuationSeparator" w:id="0">
    <w:p w14:paraId="474449C5" w14:textId="77777777" w:rsidR="00674A6C" w:rsidRDefault="00674A6C" w:rsidP="004D2A46">
      <w:r>
        <w:continuationSeparator/>
      </w:r>
    </w:p>
    <w:p w14:paraId="21CEEF0C" w14:textId="77777777" w:rsidR="00674A6C" w:rsidRDefault="00674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E66F0" w14:textId="37B90AB9" w:rsidR="00A56552" w:rsidRPr="00F41E32" w:rsidRDefault="00112431" w:rsidP="00747ABD">
    <w:pPr>
      <w:pStyle w:val="Voettekst"/>
      <w:rPr>
        <w:rFonts w:asciiTheme="majorHAnsi" w:hAnsiTheme="majorHAnsi" w:cstheme="majorHAnsi"/>
        <w:sz w:val="20"/>
        <w:szCs w:val="20"/>
      </w:rPr>
    </w:pPr>
    <w:r w:rsidRPr="00F41E32">
      <w:rPr>
        <w:rFonts w:asciiTheme="majorHAnsi" w:hAnsiTheme="majorHAnsi" w:cstheme="majorHAnsi"/>
        <w:sz w:val="20"/>
        <w:szCs w:val="20"/>
      </w:rPr>
      <w:tab/>
    </w:r>
    <w:sdt>
      <w:sdtPr>
        <w:rPr>
          <w:rFonts w:asciiTheme="majorHAnsi" w:hAnsiTheme="majorHAnsi" w:cstheme="majorHAnsi"/>
          <w:sz w:val="20"/>
          <w:szCs w:val="20"/>
        </w:rPr>
        <w:alias w:val="Titel"/>
        <w:tag w:val=""/>
        <w:id w:val="52074515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91A20">
          <w:rPr>
            <w:rFonts w:asciiTheme="majorHAnsi" w:hAnsiTheme="majorHAnsi" w:cstheme="majorHAnsi"/>
            <w:sz w:val="20"/>
            <w:szCs w:val="20"/>
          </w:rPr>
          <w:t>Verwerkersovereenkomst – versie 1.00 (01-09-2020)</w:t>
        </w:r>
      </w:sdtContent>
    </w:sdt>
    <w:r w:rsidRPr="00F41E32">
      <w:rPr>
        <w:rFonts w:asciiTheme="majorHAnsi" w:hAnsiTheme="majorHAnsi" w:cstheme="majorHAnsi"/>
        <w:sz w:val="20"/>
        <w:szCs w:val="20"/>
      </w:rPr>
      <w:tab/>
    </w:r>
    <w:r w:rsidR="004D2A46" w:rsidRPr="00F41E32">
      <w:rPr>
        <w:rFonts w:asciiTheme="majorHAnsi" w:hAnsiTheme="majorHAnsi" w:cstheme="majorHAnsi"/>
        <w:sz w:val="20"/>
        <w:szCs w:val="20"/>
      </w:rPr>
      <w:fldChar w:fldCharType="begin"/>
    </w:r>
    <w:r w:rsidR="004D2A46" w:rsidRPr="00F41E32">
      <w:rPr>
        <w:rFonts w:asciiTheme="majorHAnsi" w:hAnsiTheme="majorHAnsi" w:cstheme="majorHAnsi"/>
        <w:sz w:val="20"/>
        <w:szCs w:val="20"/>
      </w:rPr>
      <w:instrText xml:space="preserve"> PAGE  \* Arabic  \* MERGEFORMAT </w:instrText>
    </w:r>
    <w:r w:rsidR="004D2A46" w:rsidRPr="00F41E32">
      <w:rPr>
        <w:rFonts w:asciiTheme="majorHAnsi" w:hAnsiTheme="majorHAnsi" w:cstheme="majorHAnsi"/>
        <w:sz w:val="20"/>
        <w:szCs w:val="20"/>
      </w:rPr>
      <w:fldChar w:fldCharType="separate"/>
    </w:r>
    <w:r w:rsidR="004D2A46" w:rsidRPr="00F41E32">
      <w:rPr>
        <w:rFonts w:asciiTheme="majorHAnsi" w:hAnsiTheme="majorHAnsi" w:cstheme="majorHAnsi"/>
        <w:noProof/>
        <w:sz w:val="20"/>
        <w:szCs w:val="20"/>
      </w:rPr>
      <w:t>1</w:t>
    </w:r>
    <w:r w:rsidR="004D2A46" w:rsidRPr="00F41E32">
      <w:rPr>
        <w:rFonts w:asciiTheme="majorHAnsi" w:hAnsiTheme="majorHAnsi" w:cstheme="maj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0DFAD" w14:textId="77777777" w:rsidR="00674A6C" w:rsidRDefault="00674A6C" w:rsidP="004D2A46">
      <w:r>
        <w:separator/>
      </w:r>
    </w:p>
    <w:p w14:paraId="6AA1EC9A" w14:textId="77777777" w:rsidR="00674A6C" w:rsidRDefault="00674A6C"/>
  </w:footnote>
  <w:footnote w:type="continuationSeparator" w:id="0">
    <w:p w14:paraId="273F991D" w14:textId="77777777" w:rsidR="00674A6C" w:rsidRDefault="00674A6C" w:rsidP="004D2A46">
      <w:r>
        <w:continuationSeparator/>
      </w:r>
    </w:p>
    <w:p w14:paraId="4DE1AA87" w14:textId="77777777" w:rsidR="00674A6C" w:rsidRDefault="00674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56474" w14:textId="77777777" w:rsidR="004D2A46" w:rsidRPr="00F41E32" w:rsidRDefault="0060702C" w:rsidP="0050512C">
    <w:pPr>
      <w:pStyle w:val="Koptekst"/>
      <w:tabs>
        <w:tab w:val="left" w:pos="825"/>
      </w:tabs>
      <w:rPr>
        <w:rFonts w:asciiTheme="majorHAnsi" w:hAnsiTheme="majorHAnsi" w:cstheme="majorHAnsi"/>
        <w:sz w:val="20"/>
        <w:szCs w:val="20"/>
      </w:rPr>
    </w:pPr>
    <w:sdt>
      <w:sdtPr>
        <w:rPr>
          <w:rFonts w:asciiTheme="majorHAnsi" w:hAnsiTheme="majorHAnsi" w:cstheme="majorHAnsi"/>
          <w:sz w:val="20"/>
          <w:szCs w:val="20"/>
        </w:rPr>
        <w:alias w:val="Bedrijf"/>
        <w:tag w:val=""/>
        <w:id w:val="-1487312805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roofErr w:type="spellStart"/>
        <w:r w:rsidR="003F364D" w:rsidRPr="00F41E32">
          <w:rPr>
            <w:rFonts w:asciiTheme="majorHAnsi" w:hAnsiTheme="majorHAnsi" w:cstheme="majorHAnsi"/>
            <w:sz w:val="20"/>
            <w:szCs w:val="20"/>
          </w:rPr>
          <w:t>eGov</w:t>
        </w:r>
        <w:proofErr w:type="spellEnd"/>
      </w:sdtContent>
    </w:sdt>
    <w:r w:rsidR="003F364D" w:rsidRPr="00F41E32">
      <w:rPr>
        <w:rFonts w:asciiTheme="majorHAnsi" w:hAnsiTheme="majorHAnsi" w:cstheme="majorHAnsi"/>
        <w:sz w:val="20"/>
        <w:szCs w:val="20"/>
      </w:rPr>
      <w:t xml:space="preserve"> – </w:t>
    </w:r>
    <w:proofErr w:type="spellStart"/>
    <w:r w:rsidR="003F364D" w:rsidRPr="00F41E32">
      <w:rPr>
        <w:rFonts w:asciiTheme="majorHAnsi" w:hAnsiTheme="majorHAnsi" w:cstheme="majorHAnsi"/>
        <w:sz w:val="20"/>
        <w:szCs w:val="20"/>
      </w:rPr>
      <w:t>informatieveiligheid</w:t>
    </w:r>
    <w:proofErr w:type="spellEnd"/>
    <w:r w:rsidR="003F364D" w:rsidRPr="00F41E32">
      <w:rPr>
        <w:rFonts w:asciiTheme="majorHAnsi" w:hAnsiTheme="majorHAnsi" w:cstheme="majorHAnsi"/>
        <w:sz w:val="20"/>
        <w:szCs w:val="20"/>
      </w:rPr>
      <w:t xml:space="preserve"> </w:t>
    </w:r>
  </w:p>
  <w:p w14:paraId="0ACBA4F7" w14:textId="77777777" w:rsidR="00A56552" w:rsidRPr="00F41E32" w:rsidRDefault="00A56552">
    <w:pPr>
      <w:rPr>
        <w:rFonts w:asciiTheme="majorHAnsi" w:hAnsiTheme="majorHAnsi" w:cstheme="maj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7308D"/>
    <w:multiLevelType w:val="hybridMultilevel"/>
    <w:tmpl w:val="A260BB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B2AE8"/>
    <w:multiLevelType w:val="hybridMultilevel"/>
    <w:tmpl w:val="637E2FF8"/>
    <w:lvl w:ilvl="0" w:tplc="33164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30B69"/>
    <w:multiLevelType w:val="hybridMultilevel"/>
    <w:tmpl w:val="E9E8FCC2"/>
    <w:lvl w:ilvl="0" w:tplc="33164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70040"/>
    <w:multiLevelType w:val="multilevel"/>
    <w:tmpl w:val="6FAC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CA"/>
    <w:rsid w:val="00010CDE"/>
    <w:rsid w:val="00024A54"/>
    <w:rsid w:val="000A7CF6"/>
    <w:rsid w:val="000D6CCE"/>
    <w:rsid w:val="000F533A"/>
    <w:rsid w:val="00112431"/>
    <w:rsid w:val="00194A05"/>
    <w:rsid w:val="001A30F3"/>
    <w:rsid w:val="001C736B"/>
    <w:rsid w:val="001F79E2"/>
    <w:rsid w:val="002161C5"/>
    <w:rsid w:val="002B3845"/>
    <w:rsid w:val="00341A05"/>
    <w:rsid w:val="00345390"/>
    <w:rsid w:val="00392B34"/>
    <w:rsid w:val="003F043A"/>
    <w:rsid w:val="003F364D"/>
    <w:rsid w:val="00461F4D"/>
    <w:rsid w:val="00490331"/>
    <w:rsid w:val="004A4F31"/>
    <w:rsid w:val="004A792F"/>
    <w:rsid w:val="004B47D8"/>
    <w:rsid w:val="004C0319"/>
    <w:rsid w:val="004D2A46"/>
    <w:rsid w:val="0050512C"/>
    <w:rsid w:val="00551D9A"/>
    <w:rsid w:val="00574D03"/>
    <w:rsid w:val="00582CE9"/>
    <w:rsid w:val="005D11A1"/>
    <w:rsid w:val="005F1603"/>
    <w:rsid w:val="005F65F9"/>
    <w:rsid w:val="0060702C"/>
    <w:rsid w:val="006634D1"/>
    <w:rsid w:val="00674A6C"/>
    <w:rsid w:val="00747ABD"/>
    <w:rsid w:val="00760C81"/>
    <w:rsid w:val="00791A20"/>
    <w:rsid w:val="007C12D0"/>
    <w:rsid w:val="007C2704"/>
    <w:rsid w:val="0082578C"/>
    <w:rsid w:val="009014C2"/>
    <w:rsid w:val="009063FB"/>
    <w:rsid w:val="00980B0C"/>
    <w:rsid w:val="00A13EAE"/>
    <w:rsid w:val="00A323B1"/>
    <w:rsid w:val="00A56552"/>
    <w:rsid w:val="00A953A7"/>
    <w:rsid w:val="00AF7B55"/>
    <w:rsid w:val="00B24B52"/>
    <w:rsid w:val="00B36E2E"/>
    <w:rsid w:val="00B84CEB"/>
    <w:rsid w:val="00BB6E14"/>
    <w:rsid w:val="00C444CA"/>
    <w:rsid w:val="00CA15CB"/>
    <w:rsid w:val="00DF574D"/>
    <w:rsid w:val="00EE409D"/>
    <w:rsid w:val="00F00149"/>
    <w:rsid w:val="00F41E32"/>
    <w:rsid w:val="00FC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78E010"/>
  <w15:chartTrackingRefBased/>
  <w15:docId w15:val="{FD777154-F58B-4A72-9958-5013B7B9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E409D"/>
    <w:pPr>
      <w:spacing w:after="0" w:line="240" w:lineRule="auto"/>
    </w:pPr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5D11A1"/>
    <w:pPr>
      <w:keepNext/>
      <w:keepLines/>
      <w:outlineLvl w:val="0"/>
    </w:pPr>
    <w:rPr>
      <w:rFonts w:asciiTheme="majorHAnsi" w:eastAsiaTheme="majorEastAsia" w:hAnsiTheme="majorHAnsi" w:cstheme="majorBidi"/>
      <w:color w:val="C86B02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D11A1"/>
    <w:pPr>
      <w:keepNext/>
      <w:keepLines/>
      <w:outlineLvl w:val="1"/>
    </w:pPr>
    <w:rPr>
      <w:rFonts w:asciiTheme="majorHAnsi" w:eastAsiaTheme="majorEastAsia" w:hAnsiTheme="majorHAnsi" w:cstheme="majorBidi"/>
      <w:color w:val="555555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F7B55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4D2A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55555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D2A4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D2A46"/>
  </w:style>
  <w:style w:type="paragraph" w:styleId="Voettekst">
    <w:name w:val="footer"/>
    <w:basedOn w:val="Standaard"/>
    <w:link w:val="VoettekstChar"/>
    <w:uiPriority w:val="99"/>
    <w:unhideWhenUsed/>
    <w:rsid w:val="004D2A4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D2A46"/>
  </w:style>
  <w:style w:type="character" w:styleId="Tekstvantijdelijkeaanduiding">
    <w:name w:val="Placeholder Text"/>
    <w:basedOn w:val="Standaardalinea-lettertype"/>
    <w:uiPriority w:val="99"/>
    <w:semiHidden/>
    <w:rsid w:val="004D2A46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5D11A1"/>
    <w:rPr>
      <w:rFonts w:asciiTheme="majorHAnsi" w:eastAsiaTheme="majorEastAsia" w:hAnsiTheme="majorHAnsi" w:cstheme="majorBidi"/>
      <w:color w:val="C86B02"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5D11A1"/>
    <w:rPr>
      <w:rFonts w:asciiTheme="majorHAnsi" w:eastAsiaTheme="majorEastAsia" w:hAnsiTheme="majorHAnsi" w:cstheme="majorBidi"/>
      <w:color w:val="555555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AF7B55"/>
    <w:rPr>
      <w:rFonts w:ascii="Calibri" w:eastAsiaTheme="majorEastAsia" w:hAnsi="Calibri" w:cstheme="majorBidi"/>
      <w:b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4D2A46"/>
    <w:rPr>
      <w:rFonts w:asciiTheme="majorHAnsi" w:eastAsiaTheme="majorEastAsia" w:hAnsiTheme="majorHAnsi" w:cstheme="majorBidi"/>
      <w:i/>
      <w:iCs/>
      <w:color w:val="555555"/>
    </w:rPr>
  </w:style>
  <w:style w:type="paragraph" w:styleId="Titel">
    <w:name w:val="Title"/>
    <w:basedOn w:val="Standaard"/>
    <w:next w:val="Standaard"/>
    <w:link w:val="TitelChar"/>
    <w:uiPriority w:val="10"/>
    <w:qFormat/>
    <w:rsid w:val="007C12D0"/>
    <w:pPr>
      <w:contextualSpacing/>
    </w:pPr>
    <w:rPr>
      <w:rFonts w:asciiTheme="majorHAnsi" w:eastAsiaTheme="majorEastAsia" w:hAnsiTheme="majorHAnsi" w:cstheme="majorBidi"/>
      <w:color w:val="C86B02"/>
      <w:kern w:val="28"/>
      <w:sz w:val="3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C12D0"/>
    <w:rPr>
      <w:rFonts w:asciiTheme="majorHAnsi" w:eastAsiaTheme="majorEastAsia" w:hAnsiTheme="majorHAnsi" w:cstheme="majorBidi"/>
      <w:color w:val="C86B02"/>
      <w:kern w:val="28"/>
      <w:sz w:val="32"/>
      <w:szCs w:val="56"/>
    </w:rPr>
  </w:style>
  <w:style w:type="paragraph" w:styleId="Geenafstand">
    <w:name w:val="No Spacing"/>
    <w:uiPriority w:val="1"/>
    <w:qFormat/>
    <w:rsid w:val="0050512C"/>
    <w:pPr>
      <w:spacing w:after="0" w:line="240" w:lineRule="auto"/>
    </w:pPr>
    <w:rPr>
      <w:rFonts w:ascii="Calibri" w:hAnsi="Calibri"/>
    </w:rPr>
  </w:style>
  <w:style w:type="paragraph" w:styleId="Ondertitel">
    <w:name w:val="Subtitle"/>
    <w:basedOn w:val="Standaard"/>
    <w:next w:val="Standaard"/>
    <w:link w:val="OndertitelChar"/>
    <w:uiPriority w:val="11"/>
    <w:rsid w:val="007C2704"/>
    <w:pPr>
      <w:numPr>
        <w:ilvl w:val="1"/>
      </w:numPr>
    </w:pPr>
    <w:rPr>
      <w:rFonts w:eastAsiaTheme="minorEastAsia"/>
      <w:b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C2704"/>
    <w:rPr>
      <w:rFonts w:ascii="Calibri" w:eastAsiaTheme="minorEastAsia" w:hAnsi="Calibri"/>
      <w:b/>
    </w:rPr>
  </w:style>
  <w:style w:type="paragraph" w:styleId="Normaalweb">
    <w:name w:val="Normal (Web)"/>
    <w:basedOn w:val="Standaard"/>
    <w:uiPriority w:val="99"/>
    <w:unhideWhenUsed/>
    <w:rsid w:val="00EE40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unhideWhenUsed/>
    <w:rsid w:val="00EE409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444C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44CA"/>
    <w:rPr>
      <w:rFonts w:ascii="Segoe UI" w:hAnsi="Segoe UI" w:cs="Segoe UI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C0319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B3845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2B3845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10CD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10CD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10CDE"/>
    <w:rPr>
      <w:rFonts w:ascii="Calibri" w:hAnsi="Calibr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10CD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10CDE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88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932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2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65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8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70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88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27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433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879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038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031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vsg.be/kennisitem/vvsg/generieke-verwerkersovereenkomst.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vsg.be/kennisitem/vvsg/generieke-verwerkersovereenkoms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vsg.be/kennisitem/vvsg/generieke-verwerkersovereenkoms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34D28FB979346F28D3B71BBF8FD67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6F5328-2204-4D45-9268-AF693F88E0B5}"/>
      </w:docPartPr>
      <w:docPartBody>
        <w:p w:rsidR="00EE2ACB" w:rsidRDefault="00BC20AD">
          <w:pPr>
            <w:pStyle w:val="334D28FB979346F28D3B71BBF8FD67B3"/>
          </w:pPr>
          <w:r w:rsidRPr="00F350CF">
            <w:rPr>
              <w:rStyle w:val="Tekstvantijdelijkeaanduiding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CB"/>
    <w:rsid w:val="00B53C8C"/>
    <w:rsid w:val="00BC20AD"/>
    <w:rsid w:val="00EE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334D28FB979346F28D3B71BBF8FD67B3">
    <w:name w:val="334D28FB979346F28D3B71BBF8FD67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0C99A6EF7B6847B6A1DB6DCF52C5D6" ma:contentTypeVersion="12" ma:contentTypeDescription="Een nieuw document maken." ma:contentTypeScope="" ma:versionID="72c8e41cfb05475964e21c637ade4364">
  <xsd:schema xmlns:xsd="http://www.w3.org/2001/XMLSchema" xmlns:xs="http://www.w3.org/2001/XMLSchema" xmlns:p="http://schemas.microsoft.com/office/2006/metadata/properties" xmlns:ns3="ba9eec92-d13d-433c-b732-c31b9cd9c9a0" xmlns:ns4="b2c95d1f-4e3a-49d4-bc49-071c311b6a51" targetNamespace="http://schemas.microsoft.com/office/2006/metadata/properties" ma:root="true" ma:fieldsID="4b6c859cbdc44a9b744a6c2dda6b1131" ns3:_="" ns4:_="">
    <xsd:import namespace="ba9eec92-d13d-433c-b732-c31b9cd9c9a0"/>
    <xsd:import namespace="b2c95d1f-4e3a-49d4-bc49-071c311b6a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eec92-d13d-433c-b732-c31b9cd9c9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95d1f-4e3a-49d4-bc49-071c311b6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66B278-2487-4C72-BEA6-7ED0BBA322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026543-30E8-4B0A-8CBA-70CCFBB652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352FF5-EC03-4670-9347-D567CC1BDC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3DFC35-A0BD-4F65-9373-AF8740F4D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9eec92-d13d-433c-b732-c31b9cd9c9a0"/>
    <ds:schemaRef ds:uri="b2c95d1f-4e3a-49d4-bc49-071c311b6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Document – versie X.XX (DD-MM-20JJ)</vt:lpstr>
    </vt:vector>
  </TitlesOfParts>
  <Company>eGov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Verwerkersovereenkomst – versie 1.00 (01-09-2020)</dc:title>
  <dc:subject/>
  <dc:creator>Vercruyssen Andi</dc:creator>
  <cp:keywords/>
  <dc:description/>
  <cp:lastModifiedBy>Anthoons Nele</cp:lastModifiedBy>
  <cp:revision>11</cp:revision>
  <dcterms:created xsi:type="dcterms:W3CDTF">2020-07-16T13:26:00Z</dcterms:created>
  <dcterms:modified xsi:type="dcterms:W3CDTF">2021-02-23T14:53:00Z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0x0101008E0C99A6EF7B6847B6A1DB6DCF52C5D6</vt:lpwstr>
  </property>
</Properties>
</file>